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45B5A4D2" w:rsidR="00AC063F" w:rsidRPr="00BE6A9A" w:rsidRDefault="00AC063F">
      <w:pPr>
        <w:rPr>
          <w:rStyle w:val="Seitenzahl"/>
          <w:rFonts w:cs="Arial"/>
          <w:color w:val="000000" w:themeColor="text1"/>
          <w:sz w:val="16"/>
          <w:szCs w:val="16"/>
          <w:lang w:val="en-GB"/>
        </w:rPr>
      </w:pPr>
      <w:r w:rsidRPr="00BE6A9A">
        <w:rPr>
          <w:rFonts w:cs="Arial"/>
          <w:b/>
          <w:color w:val="000000" w:themeColor="text1"/>
          <w:sz w:val="20"/>
          <w:lang w:val="en-GB"/>
        </w:rPr>
        <w:t>Press release</w:t>
      </w:r>
    </w:p>
    <w:p w14:paraId="3F7C0618" w14:textId="77777777" w:rsidR="000167F8" w:rsidRPr="00BE6A9A" w:rsidRDefault="000167F8">
      <w:pPr>
        <w:rPr>
          <w:rFonts w:cs="Arial"/>
          <w:b/>
          <w:bCs/>
          <w:color w:val="000000" w:themeColor="text1"/>
          <w:sz w:val="28"/>
          <w:szCs w:val="28"/>
          <w:lang w:val="en-GB"/>
        </w:rPr>
      </w:pPr>
    </w:p>
    <w:p w14:paraId="680F82CB" w14:textId="6FCF6811" w:rsidR="000C0480" w:rsidRPr="00BE6A9A" w:rsidRDefault="003F2BBD">
      <w:pPr>
        <w:spacing w:line="288" w:lineRule="auto"/>
        <w:jc w:val="left"/>
        <w:outlineLvl w:val="0"/>
        <w:rPr>
          <w:rFonts w:cs="Arial"/>
          <w:b/>
          <w:bCs/>
          <w:color w:val="000000" w:themeColor="text1"/>
          <w:sz w:val="28"/>
          <w:szCs w:val="28"/>
          <w:lang w:val="en-GB"/>
        </w:rPr>
      </w:pPr>
      <w:r w:rsidRPr="00BE6A9A">
        <w:rPr>
          <w:rFonts w:cs="Arial"/>
          <w:b/>
          <w:bCs/>
          <w:color w:val="000000" w:themeColor="text1"/>
          <w:sz w:val="28"/>
          <w:szCs w:val="28"/>
          <w:lang w:val="en-GB"/>
        </w:rPr>
        <w:t>Higher performance and more modularity for precision gears</w:t>
      </w:r>
      <w:r w:rsidRPr="00BE6A9A">
        <w:rPr>
          <w:rFonts w:cs="Arial"/>
          <w:b/>
          <w:bCs/>
          <w:color w:val="000000" w:themeColor="text1"/>
          <w:sz w:val="28"/>
          <w:szCs w:val="28"/>
          <w:lang w:val="en-GB"/>
        </w:rPr>
        <w:br/>
      </w:r>
      <w:r w:rsidRPr="00BE6A9A">
        <w:rPr>
          <w:rFonts w:cs="Arial"/>
          <w:bCs/>
          <w:color w:val="000000" w:themeColor="text1"/>
          <w:lang w:val="en-GB"/>
        </w:rPr>
        <w:t>Sumitomo Drive Technologies presents new generation of its ECY shaft gear series</w:t>
      </w:r>
    </w:p>
    <w:p w14:paraId="41049336" w14:textId="3582DBF8" w:rsidR="00CD1E1E" w:rsidRPr="00BE6A9A" w:rsidRDefault="000C0480">
      <w:pPr>
        <w:spacing w:before="120" w:beforeAutospacing="0" w:line="288" w:lineRule="auto"/>
        <w:jc w:val="left"/>
        <w:rPr>
          <w:rFonts w:cs="Arial"/>
          <w:bCs/>
          <w:i/>
          <w:iCs/>
          <w:color w:val="000000" w:themeColor="text1"/>
          <w:sz w:val="22"/>
          <w:szCs w:val="22"/>
          <w:lang w:val="en-GB"/>
        </w:rPr>
      </w:pPr>
      <w:r w:rsidRPr="002C67D4">
        <w:rPr>
          <w:rFonts w:cs="Arial"/>
          <w:bCs/>
          <w:i/>
          <w:iCs/>
          <w:color w:val="000000" w:themeColor="text1"/>
          <w:sz w:val="22"/>
          <w:szCs w:val="22"/>
          <w:lang w:val="en-GB"/>
        </w:rPr>
        <w:t xml:space="preserve">Markt </w:t>
      </w:r>
      <w:proofErr w:type="spellStart"/>
      <w:r w:rsidRPr="002C67D4">
        <w:rPr>
          <w:rFonts w:cs="Arial"/>
          <w:bCs/>
          <w:i/>
          <w:iCs/>
          <w:color w:val="000000" w:themeColor="text1"/>
          <w:sz w:val="22"/>
          <w:szCs w:val="22"/>
          <w:lang w:val="en-GB"/>
        </w:rPr>
        <w:t>Indersdorf</w:t>
      </w:r>
      <w:proofErr w:type="spellEnd"/>
      <w:r w:rsidRPr="002C67D4">
        <w:rPr>
          <w:rFonts w:cs="Arial"/>
          <w:bCs/>
          <w:i/>
          <w:iCs/>
          <w:color w:val="000000" w:themeColor="text1"/>
          <w:sz w:val="22"/>
          <w:szCs w:val="22"/>
          <w:lang w:val="en-GB"/>
        </w:rPr>
        <w:t xml:space="preserve"> (Germany), September </w:t>
      </w:r>
      <w:r w:rsidR="005832FA">
        <w:rPr>
          <w:rFonts w:cs="Arial"/>
          <w:bCs/>
          <w:i/>
          <w:iCs/>
          <w:color w:val="000000" w:themeColor="text1"/>
          <w:sz w:val="22"/>
          <w:szCs w:val="22"/>
          <w:lang w:val="en-GB"/>
        </w:rPr>
        <w:t>28</w:t>
      </w:r>
      <w:r w:rsidRPr="002C67D4">
        <w:rPr>
          <w:rFonts w:cs="Arial"/>
          <w:bCs/>
          <w:i/>
          <w:iCs/>
          <w:color w:val="000000" w:themeColor="text1"/>
          <w:sz w:val="22"/>
          <w:szCs w:val="22"/>
          <w:lang w:val="en-GB"/>
        </w:rPr>
        <w:t>, 2023</w:t>
      </w:r>
    </w:p>
    <w:p w14:paraId="370900C6" w14:textId="75458654" w:rsidR="000B4D3E" w:rsidRPr="00BE6A9A" w:rsidRDefault="00E40842">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Sumitomo Drive Technologies is expanding its range of precision gear products and upgrading its ECY series with higher torque and a plug &amp; play drive for motor connection. The ECY series comprises high-precision shaft gears, used for example for surface machining in dental technology or in collaborative robots (</w:t>
      </w:r>
      <w:proofErr w:type="spellStart"/>
      <w:r w:rsidRPr="00BE6A9A">
        <w:rPr>
          <w:rFonts w:cs="Arial"/>
          <w:bCs/>
          <w:color w:val="000000" w:themeColor="text1"/>
          <w:sz w:val="22"/>
          <w:szCs w:val="22"/>
          <w:lang w:val="en-GB"/>
        </w:rPr>
        <w:t>cobots</w:t>
      </w:r>
      <w:proofErr w:type="spellEnd"/>
      <w:r w:rsidRPr="00BE6A9A">
        <w:rPr>
          <w:rFonts w:cs="Arial"/>
          <w:bCs/>
          <w:color w:val="000000" w:themeColor="text1"/>
          <w:sz w:val="22"/>
          <w:szCs w:val="22"/>
          <w:lang w:val="en-GB"/>
        </w:rPr>
        <w:t>). Thanks to their internal cylindrical roller bearings, the gear units provide both high rigidity and higher performance in a smaller design envelope.</w:t>
      </w:r>
    </w:p>
    <w:p w14:paraId="20DEEE26" w14:textId="3F40E5A8" w:rsidR="003B5DE0" w:rsidRPr="00BE6A9A" w:rsidRDefault="003B5DE0">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 xml:space="preserve">With this new generation, Sumitomo Drive Technologies has once again significantly increased the torque density of the gears, enhancing the internal structure </w:t>
      </w:r>
      <w:r w:rsidRPr="00DD09EE">
        <w:rPr>
          <w:rFonts w:cs="Arial"/>
          <w:bCs/>
          <w:sz w:val="22"/>
          <w:szCs w:val="22"/>
          <w:lang w:val="en-GB"/>
        </w:rPr>
        <w:t>whil</w:t>
      </w:r>
      <w:r w:rsidR="000D61CA" w:rsidRPr="00DD09EE">
        <w:rPr>
          <w:rFonts w:cs="Arial"/>
          <w:bCs/>
          <w:sz w:val="22"/>
          <w:szCs w:val="22"/>
          <w:lang w:val="en-GB"/>
        </w:rPr>
        <w:t>e</w:t>
      </w:r>
      <w:r w:rsidR="000D61CA" w:rsidRPr="00DD09EE">
        <w:rPr>
          <w:rFonts w:cs="Arial"/>
          <w:bCs/>
          <w:color w:val="C00000"/>
          <w:sz w:val="22"/>
          <w:szCs w:val="22"/>
          <w:lang w:val="en-GB"/>
        </w:rPr>
        <w:t xml:space="preserve"> </w:t>
      </w:r>
      <w:r w:rsidRPr="00BE6A9A">
        <w:rPr>
          <w:rFonts w:cs="Arial"/>
          <w:bCs/>
          <w:color w:val="000000" w:themeColor="text1"/>
          <w:sz w:val="22"/>
          <w:szCs w:val="22"/>
          <w:lang w:val="en-GB"/>
        </w:rPr>
        <w:t>maintaining the same gear principle and external dimensions. The new ECY 203 and ECY 205 units deliver a more than 30% improvement in performance levels, in terms of nominal (rated) torque, acceleration torque, and emergency stop torque, compared with previous models. The maximum drive speed is up to 8,500 revolutions per minute, depending on the size.</w:t>
      </w:r>
    </w:p>
    <w:p w14:paraId="547CB842" w14:textId="25C15B33" w:rsidR="00650C71" w:rsidRPr="00BE6A9A" w:rsidRDefault="00650C71">
      <w:pPr>
        <w:spacing w:line="288" w:lineRule="auto"/>
        <w:jc w:val="left"/>
        <w:rPr>
          <w:rFonts w:cs="Arial"/>
          <w:b/>
          <w:color w:val="000000" w:themeColor="text1"/>
          <w:sz w:val="22"/>
          <w:szCs w:val="22"/>
          <w:lang w:val="en-GB"/>
        </w:rPr>
      </w:pPr>
      <w:r w:rsidRPr="00BE6A9A">
        <w:rPr>
          <w:rFonts w:cs="Arial"/>
          <w:b/>
          <w:color w:val="000000" w:themeColor="text1"/>
          <w:sz w:val="22"/>
          <w:szCs w:val="22"/>
          <w:lang w:val="en-GB"/>
        </w:rPr>
        <w:t>Plug &amp; play attachment to any motor</w:t>
      </w:r>
    </w:p>
    <w:p w14:paraId="53B99319" w14:textId="6E52933F" w:rsidR="000B4D3E" w:rsidRPr="00BE6A9A" w:rsidRDefault="000B4D3E">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The ECY gears have also been upgraded in terms of flexibility. Thanks to a modular connection system, they can now be fitted to any motor directly at the factory. The modular gear input system enables short delivery times. The main body of the unit comes ex stock, with the flange assembly being based on the customer's requested input. Overall, the units' modularity helps boost the efficiency, flexibility, and cost-effectiveness of machinery and equipment.</w:t>
      </w:r>
    </w:p>
    <w:p w14:paraId="0238B0D6" w14:textId="372FD799" w:rsidR="00BE6A9A" w:rsidRPr="00D91AD2" w:rsidRDefault="000B4D3E">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"Our performance-enhanced generation of precision gears is based on a plug &amp; play approach. The user benefits from a highly compact performance package that is ready for use. ECY shaft gears can be used in a wide range of demanding applications where exact positioning and high torsional stiffness are required. One standout feature is their ability to prevent ratcheting effects (i.e., unwanted teeth slippage). This is achieved by a significantly higher tooth contact area than cup-type gears," says Michael Berger, Product Manager Motion Control Drives at Sumitomo Drive Technologies.</w:t>
      </w:r>
    </w:p>
    <w:p w14:paraId="55AC1E02" w14:textId="77777777" w:rsidR="00D91AD2" w:rsidRDefault="00D91AD2">
      <w:pPr>
        <w:spacing w:before="0" w:beforeAutospacing="0" w:after="0"/>
        <w:jc w:val="left"/>
        <w:rPr>
          <w:rFonts w:cs="Arial"/>
          <w:b/>
          <w:bCs/>
          <w:color w:val="000000" w:themeColor="text1"/>
          <w:sz w:val="22"/>
          <w:szCs w:val="22"/>
          <w:lang w:val="en-GB"/>
        </w:rPr>
      </w:pPr>
      <w:r>
        <w:rPr>
          <w:rFonts w:cs="Arial"/>
          <w:b/>
          <w:bCs/>
          <w:color w:val="000000" w:themeColor="text1"/>
          <w:sz w:val="22"/>
          <w:szCs w:val="22"/>
          <w:lang w:val="en-GB"/>
        </w:rPr>
        <w:br w:type="page"/>
      </w:r>
    </w:p>
    <w:p w14:paraId="6CE4A6DF" w14:textId="416EE09F" w:rsidR="00650C71" w:rsidRPr="00BE6A9A" w:rsidRDefault="718DECF3">
      <w:pPr>
        <w:spacing w:line="288" w:lineRule="auto"/>
        <w:jc w:val="left"/>
        <w:rPr>
          <w:rFonts w:cs="Arial"/>
          <w:b/>
          <w:bCs/>
          <w:color w:val="000000" w:themeColor="text1"/>
          <w:sz w:val="22"/>
          <w:szCs w:val="22"/>
          <w:lang w:val="en-GB"/>
        </w:rPr>
      </w:pPr>
      <w:r w:rsidRPr="00BE6A9A">
        <w:rPr>
          <w:rFonts w:cs="Arial"/>
          <w:b/>
          <w:bCs/>
          <w:color w:val="000000" w:themeColor="text1"/>
          <w:sz w:val="22"/>
          <w:szCs w:val="22"/>
          <w:lang w:val="en-GB"/>
        </w:rPr>
        <w:lastRenderedPageBreak/>
        <w:t>Bearings ensure high performance</w:t>
      </w:r>
    </w:p>
    <w:p w14:paraId="3D42BA23" w14:textId="3AC9CCD8" w:rsidR="003270F9" w:rsidRPr="00BE6A9A" w:rsidRDefault="000D6A34">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The torsional stiffness of ECY gear units is around double that of an ordinary shaft gear of the same size.</w:t>
      </w:r>
    </w:p>
    <w:p w14:paraId="22440D94" w14:textId="7DAC56DB" w:rsidR="00F65742" w:rsidRPr="00BE6A9A" w:rsidRDefault="008A16C5">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The drive shaft transmits the elliptical shape to two cylindrical roller bearings. Cylindrical roller bearings can transmit the radial force better than the ball bearings that are normally used. A cycloid spline is deformed by the bearing movement and transmits the torques at two symmetrically opposed tooth engagement areas through two further gears with internal toothing. This means that around 30% of all teeth are permanently engaged. The difference of two teeth in these gears produces the transmission and a relative motion.</w:t>
      </w:r>
    </w:p>
    <w:p w14:paraId="38EDA054" w14:textId="26088183" w:rsidR="00DA201F" w:rsidRPr="00BE6A9A" w:rsidRDefault="00F65742">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 xml:space="preserve">The main bearing consists of a cross roller bearing capable of absorbing the highest radial and axial loads. </w:t>
      </w:r>
    </w:p>
    <w:p w14:paraId="3404DE57" w14:textId="343E5206" w:rsidR="004C4891" w:rsidRPr="00BE6A9A" w:rsidRDefault="004C4891">
      <w:pPr>
        <w:spacing w:line="288" w:lineRule="auto"/>
        <w:jc w:val="left"/>
        <w:rPr>
          <w:rFonts w:cs="Arial"/>
          <w:b/>
          <w:color w:val="000000" w:themeColor="text1"/>
          <w:sz w:val="22"/>
          <w:szCs w:val="22"/>
          <w:lang w:val="en-GB"/>
        </w:rPr>
      </w:pPr>
      <w:r w:rsidRPr="00BE6A9A">
        <w:rPr>
          <w:rFonts w:cs="Arial"/>
          <w:b/>
          <w:color w:val="000000" w:themeColor="text1"/>
          <w:sz w:val="22"/>
          <w:szCs w:val="22"/>
          <w:lang w:val="en-GB"/>
        </w:rPr>
        <w:t>Precision and versatility in high-performance applications</w:t>
      </w:r>
    </w:p>
    <w:p w14:paraId="4B99F5BC" w14:textId="6887E4BC" w:rsidR="00CC1052" w:rsidRPr="00BE6A9A" w:rsidRDefault="00D34013">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 xml:space="preserve">The ECY gear unit is ideal for high-precision applications and movements with maximum repeat accuracy. It offers further advantages for applications with a very small installation space as well as weight requirements or the need for a hollow shaft. </w:t>
      </w:r>
    </w:p>
    <w:p w14:paraId="6E5600FE" w14:textId="180349E3" w:rsidR="0012315F" w:rsidRPr="00BE6A9A" w:rsidRDefault="001021A9">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Its high rigidity ensures clean surfaces when drilling and milling, for example in medical technology. Other areas of application include semiconductor manufacturing, to enable precise movement and positioning of wafers and other components. In measuring technology, the units ensure precise alignment of optical components and high image quality. They also deliver optimal results when used in diamond grinders.</w:t>
      </w:r>
    </w:p>
    <w:p w14:paraId="2CEE93F8" w14:textId="330021A1" w:rsidR="0012315F" w:rsidRPr="00BE6A9A" w:rsidRDefault="00CC1052">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 xml:space="preserve">In addition, ECY precision gears demonstrate their full potential in </w:t>
      </w:r>
      <w:proofErr w:type="spellStart"/>
      <w:r w:rsidRPr="00BE6A9A">
        <w:rPr>
          <w:rFonts w:cs="Arial"/>
          <w:bCs/>
          <w:color w:val="000000" w:themeColor="text1"/>
          <w:sz w:val="22"/>
          <w:szCs w:val="22"/>
          <w:lang w:val="en-GB"/>
        </w:rPr>
        <w:t>cobot</w:t>
      </w:r>
      <w:proofErr w:type="spellEnd"/>
      <w:r w:rsidRPr="00BE6A9A">
        <w:rPr>
          <w:rFonts w:cs="Arial"/>
          <w:bCs/>
          <w:color w:val="000000" w:themeColor="text1"/>
          <w:sz w:val="22"/>
          <w:szCs w:val="22"/>
          <w:lang w:val="en-GB"/>
        </w:rPr>
        <w:t xml:space="preserve"> applications such as Sumitomo Drive Technologies' </w:t>
      </w:r>
      <w:proofErr w:type="spellStart"/>
      <w:r w:rsidRPr="00BE6A9A">
        <w:rPr>
          <w:rFonts w:cs="Arial"/>
          <w:bCs/>
          <w:color w:val="000000" w:themeColor="text1"/>
          <w:sz w:val="22"/>
          <w:szCs w:val="22"/>
          <w:lang w:val="en-GB"/>
        </w:rPr>
        <w:t>Tuaka</w:t>
      </w:r>
      <w:proofErr w:type="spellEnd"/>
      <w:r w:rsidRPr="00BE6A9A">
        <w:rPr>
          <w:rFonts w:cs="Arial"/>
          <w:bCs/>
          <w:color w:val="000000" w:themeColor="text1"/>
          <w:sz w:val="22"/>
          <w:szCs w:val="22"/>
          <w:lang w:val="en-GB"/>
        </w:rPr>
        <w:t xml:space="preserve"> precision hollow-shaft actuator (gear, motor, encoder, and safety driver), a completely integrated drive that won the prestigious Hermes Award last year.</w:t>
      </w:r>
    </w:p>
    <w:p w14:paraId="5C6697C3" w14:textId="1C5C3BBE" w:rsidR="003B5DE0" w:rsidRDefault="004A1034">
      <w:pPr>
        <w:spacing w:line="288" w:lineRule="auto"/>
        <w:jc w:val="left"/>
        <w:rPr>
          <w:rFonts w:cs="Arial"/>
          <w:bCs/>
          <w:color w:val="000000" w:themeColor="text1"/>
          <w:sz w:val="22"/>
          <w:szCs w:val="22"/>
          <w:lang w:val="en-GB"/>
        </w:rPr>
      </w:pPr>
      <w:r w:rsidRPr="00BE6A9A">
        <w:rPr>
          <w:rFonts w:cs="Arial"/>
          <w:bCs/>
          <w:color w:val="000000" w:themeColor="text1"/>
          <w:sz w:val="22"/>
          <w:szCs w:val="22"/>
          <w:lang w:val="en-GB"/>
        </w:rPr>
        <w:t>ECY units are fully sealed and have a hollow shaft with an inside diameter of up to 2</w:t>
      </w:r>
      <w:r w:rsidR="00757BB6">
        <w:rPr>
          <w:rFonts w:cs="Arial"/>
          <w:bCs/>
          <w:color w:val="000000" w:themeColor="text1"/>
          <w:sz w:val="22"/>
          <w:szCs w:val="22"/>
          <w:lang w:val="en-GB"/>
        </w:rPr>
        <w:t>5.5</w:t>
      </w:r>
      <w:r w:rsidRPr="00BE6A9A">
        <w:rPr>
          <w:rFonts w:cs="Arial"/>
          <w:bCs/>
          <w:color w:val="000000" w:themeColor="text1"/>
          <w:sz w:val="22"/>
          <w:szCs w:val="22"/>
          <w:lang w:val="en-GB"/>
        </w:rPr>
        <w:t> millimetres for passing cables or media. The new generation of gears is available in two versions with acceleration torques of up to 107 newton-metres with compact outer diameters of 84 millimetres.</w:t>
      </w:r>
    </w:p>
    <w:p w14:paraId="59D81D41" w14:textId="58D84F21" w:rsidR="002C67D4" w:rsidRPr="001752D2" w:rsidRDefault="002C67D4" w:rsidP="002C67D4">
      <w:pPr>
        <w:spacing w:line="288" w:lineRule="auto"/>
        <w:jc w:val="left"/>
        <w:rPr>
          <w:rFonts w:cs="Arial"/>
          <w:b/>
          <w:i/>
          <w:iCs/>
          <w:color w:val="000000" w:themeColor="text1"/>
          <w:sz w:val="22"/>
          <w:szCs w:val="22"/>
          <w:lang w:val="en-GB"/>
        </w:rPr>
      </w:pPr>
      <w:r w:rsidRPr="001752D2">
        <w:rPr>
          <w:rFonts w:cs="Arial"/>
          <w:b/>
          <w:i/>
          <w:iCs/>
          <w:color w:val="000000" w:themeColor="text1"/>
          <w:sz w:val="22"/>
          <w:szCs w:val="22"/>
          <w:lang w:val="en-GB"/>
        </w:rPr>
        <w:t xml:space="preserve">Sumitomo Drive Technologies will showcase the ECY </w:t>
      </w:r>
      <w:r w:rsidR="006C4ED8">
        <w:rPr>
          <w:rFonts w:cs="Arial"/>
          <w:b/>
          <w:i/>
          <w:iCs/>
          <w:color w:val="000000" w:themeColor="text1"/>
          <w:sz w:val="22"/>
          <w:szCs w:val="22"/>
          <w:lang w:val="en-GB"/>
        </w:rPr>
        <w:t xml:space="preserve">series </w:t>
      </w:r>
      <w:r w:rsidRPr="001752D2">
        <w:rPr>
          <w:rFonts w:cs="Arial"/>
          <w:b/>
          <w:i/>
          <w:iCs/>
          <w:color w:val="000000" w:themeColor="text1"/>
          <w:sz w:val="22"/>
          <w:szCs w:val="22"/>
          <w:lang w:val="en-GB"/>
        </w:rPr>
        <w:t>at SPS 2023 from November 14-16 in Nuremberg, Germany, in Hall 3, Booth 364.</w:t>
      </w:r>
    </w:p>
    <w:p w14:paraId="52E73090" w14:textId="77777777" w:rsidR="002C67D4" w:rsidRPr="00BE6A9A" w:rsidRDefault="002C67D4" w:rsidP="002C67D4">
      <w:pPr>
        <w:pStyle w:val="PITextkrper"/>
        <w:pBdr>
          <w:top w:val="single" w:sz="4" w:space="1" w:color="auto"/>
        </w:pBdr>
        <w:spacing w:before="240"/>
        <w:rPr>
          <w:b/>
          <w:color w:val="000000" w:themeColor="text1"/>
          <w:sz w:val="18"/>
          <w:szCs w:val="18"/>
          <w:lang w:val="en-GB"/>
        </w:rPr>
      </w:pPr>
    </w:p>
    <w:p w14:paraId="0A3ED803" w14:textId="77777777" w:rsidR="002C67D4" w:rsidRDefault="002C67D4" w:rsidP="002C67D4">
      <w:pPr>
        <w:spacing w:before="0" w:beforeAutospacing="0" w:after="0"/>
        <w:jc w:val="left"/>
        <w:rPr>
          <w:rFonts w:cs="Arial"/>
          <w:b/>
          <w:bCs/>
          <w:color w:val="000000" w:themeColor="text1"/>
          <w:sz w:val="18"/>
          <w:szCs w:val="18"/>
          <w:lang w:val="en-GB"/>
        </w:rPr>
      </w:pPr>
      <w:r>
        <w:rPr>
          <w:rFonts w:cs="Arial"/>
          <w:b/>
          <w:bCs/>
          <w:color w:val="000000" w:themeColor="text1"/>
          <w:sz w:val="18"/>
          <w:szCs w:val="18"/>
          <w:lang w:val="en-GB"/>
        </w:rPr>
        <w:br w:type="page"/>
      </w:r>
    </w:p>
    <w:p w14:paraId="595E8768" w14:textId="3F548788" w:rsidR="00051629" w:rsidRPr="00051629" w:rsidRDefault="00051629" w:rsidP="00051629">
      <w:pPr>
        <w:spacing w:line="280" w:lineRule="exact"/>
        <w:rPr>
          <w:rFonts w:cs="Arial"/>
          <w:b/>
          <w:bCs/>
          <w:color w:val="000000" w:themeColor="text1"/>
          <w:sz w:val="18"/>
          <w:szCs w:val="18"/>
        </w:rPr>
      </w:pPr>
      <w:r w:rsidRPr="00051629">
        <w:rPr>
          <w:rFonts w:cs="Arial"/>
          <w:b/>
          <w:bCs/>
          <w:color w:val="000000" w:themeColor="text1"/>
          <w:sz w:val="18"/>
          <w:szCs w:val="18"/>
        </w:rPr>
        <w:lastRenderedPageBreak/>
        <w:t>Available images</w:t>
      </w:r>
    </w:p>
    <w:p w14:paraId="17491642" w14:textId="313A3D4D" w:rsidR="00425664" w:rsidRDefault="00130C62" w:rsidP="00051629">
      <w:pPr>
        <w:spacing w:after="360" w:line="280" w:lineRule="exact"/>
        <w:rPr>
          <w:rFonts w:cs="Arial"/>
          <w:bCs/>
          <w:sz w:val="18"/>
          <w:szCs w:val="18"/>
        </w:rPr>
      </w:pPr>
      <w:r w:rsidRPr="00051629">
        <w:rPr>
          <w:rFonts w:cs="Arial"/>
          <w:bCs/>
          <w:color w:val="000000" w:themeColor="text1"/>
          <w:sz w:val="18"/>
          <w:szCs w:val="18"/>
          <w:lang w:val="en-GB"/>
        </w:rPr>
        <w:t>Images can be downloaded from</w:t>
      </w:r>
      <w:r w:rsidR="00051629" w:rsidRPr="00051629">
        <w:rPr>
          <w:rFonts w:cs="Arial"/>
          <w:bCs/>
          <w:sz w:val="18"/>
          <w:szCs w:val="18"/>
        </w:rPr>
        <w:t>: </w:t>
      </w:r>
      <w:hyperlink r:id="rId11" w:history="1">
        <w:r w:rsidR="00425664" w:rsidRPr="006D6F8B">
          <w:rPr>
            <w:rStyle w:val="Hyperlink"/>
            <w:rFonts w:cs="Arial"/>
            <w:bCs/>
            <w:sz w:val="18"/>
            <w:szCs w:val="18"/>
          </w:rPr>
          <w:t>https://emeia.sumitomodrive.com/en-gb/press-material</w:t>
        </w:r>
      </w:hyperlink>
    </w:p>
    <w:p w14:paraId="680B3D0A" w14:textId="391B4924" w:rsidR="00235B57" w:rsidRPr="00425664" w:rsidRDefault="00235B57">
      <w:pPr>
        <w:spacing w:after="360" w:line="280" w:lineRule="exact"/>
        <w:rPr>
          <w:rFonts w:cs="Arial"/>
          <w:bCs/>
          <w:sz w:val="18"/>
          <w:szCs w:val="18"/>
        </w:rPr>
      </w:pPr>
    </w:p>
    <w:p w14:paraId="370A5412" w14:textId="77777777" w:rsidR="002C67D4" w:rsidRDefault="00072AB5">
      <w:pPr>
        <w:pStyle w:val="txt"/>
        <w:rPr>
          <w:b/>
          <w:color w:val="000000" w:themeColor="text1"/>
          <w:lang w:val="en-GB"/>
        </w:rPr>
      </w:pPr>
      <w:r w:rsidRPr="00BE6A9A">
        <w:rPr>
          <w:b/>
          <w:noProof/>
          <w:color w:val="000000" w:themeColor="text1"/>
          <w:lang w:val="en-GB"/>
        </w:rPr>
        <w:drawing>
          <wp:inline distT="0" distB="0" distL="0" distR="0" wp14:anchorId="1FEA734A" wp14:editId="7EF65812">
            <wp:extent cx="2065020" cy="1740880"/>
            <wp:effectExtent l="0" t="0" r="0" b="0"/>
            <wp:docPr id="1478166510" name="Grafik 1" descr="Ein Bild, das Autoteile, Maschine, Kreis, Lautsprecher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66510" name="Grafik 1" descr="Ein Bild, das Autoteile, Maschine, Kreis, Lautsprecher enthält.  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065020" cy="1740880"/>
                    </a:xfrm>
                    <a:prstGeom prst="rect">
                      <a:avLst/>
                    </a:prstGeom>
                  </pic:spPr>
                </pic:pic>
              </a:graphicData>
            </a:graphic>
          </wp:inline>
        </w:drawing>
      </w:r>
    </w:p>
    <w:p w14:paraId="795552CB" w14:textId="0D37F6F9" w:rsidR="00931803" w:rsidRPr="00BE6A9A" w:rsidRDefault="00072AB5">
      <w:pPr>
        <w:pStyle w:val="txt"/>
        <w:rPr>
          <w:bCs/>
          <w:color w:val="000000" w:themeColor="text1"/>
          <w:sz w:val="16"/>
          <w:szCs w:val="16"/>
          <w:lang w:val="en-GB"/>
        </w:rPr>
      </w:pPr>
      <w:r w:rsidRPr="00BE6A9A">
        <w:rPr>
          <w:bCs/>
          <w:color w:val="000000" w:themeColor="text1"/>
          <w:sz w:val="16"/>
          <w:szCs w:val="16"/>
          <w:lang w:val="en-GB"/>
        </w:rPr>
        <w:t>Source: Sumitomo Drive Technologies</w:t>
      </w:r>
    </w:p>
    <w:p w14:paraId="59562F94" w14:textId="2DA32B21" w:rsidR="00931803" w:rsidRDefault="000D6A34">
      <w:pPr>
        <w:autoSpaceDE w:val="0"/>
        <w:autoSpaceDN w:val="0"/>
        <w:adjustRightInd w:val="0"/>
        <w:jc w:val="left"/>
        <w:rPr>
          <w:rFonts w:cs="Arial"/>
          <w:b/>
          <w:color w:val="000000" w:themeColor="text1"/>
          <w:sz w:val="18"/>
          <w:szCs w:val="18"/>
          <w:lang w:val="en-GB"/>
        </w:rPr>
      </w:pPr>
      <w:r w:rsidRPr="00BE6A9A">
        <w:rPr>
          <w:rFonts w:cs="Arial"/>
          <w:b/>
          <w:bCs/>
          <w:color w:val="000000" w:themeColor="text1"/>
          <w:sz w:val="18"/>
          <w:szCs w:val="18"/>
          <w:lang w:val="en-GB"/>
        </w:rPr>
        <w:t>New generation of ECY gears for maximum precision with more modularity</w:t>
      </w:r>
      <w:r w:rsidRPr="00BE6A9A">
        <w:rPr>
          <w:rFonts w:cs="Arial"/>
          <w:b/>
          <w:color w:val="000000" w:themeColor="text1"/>
          <w:sz w:val="18"/>
          <w:szCs w:val="18"/>
          <w:lang w:val="en-GB"/>
        </w:rPr>
        <w:t>.</w:t>
      </w:r>
    </w:p>
    <w:p w14:paraId="0FBAE7C2" w14:textId="77777777" w:rsidR="002C67D4" w:rsidRDefault="0087086A" w:rsidP="002C67D4">
      <w:pPr>
        <w:spacing w:before="120" w:beforeAutospacing="0" w:line="276" w:lineRule="auto"/>
        <w:jc w:val="left"/>
        <w:rPr>
          <w:bCs/>
          <w:color w:val="000000" w:themeColor="text1"/>
          <w:sz w:val="16"/>
          <w:szCs w:val="16"/>
        </w:rPr>
      </w:pPr>
      <w:r>
        <w:rPr>
          <w:rFonts w:cs="Arial"/>
          <w:noProof/>
          <w:lang w:eastAsia="en-US"/>
        </w:rPr>
        <w:drawing>
          <wp:inline distT="0" distB="0" distL="0" distR="0" wp14:anchorId="0FC87120" wp14:editId="1DA00A35">
            <wp:extent cx="2086756" cy="2326234"/>
            <wp:effectExtent l="0" t="0" r="8890" b="0"/>
            <wp:docPr id="879194995" name="Grafik 1" descr="Ein Bild, das Autoteile, Rotor, Bremsschei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194995" name="Grafik 1" descr="Ein Bild, das Autoteile, Rotor, Bremsscheibe enthält.&#10;&#10;Automatisch generierte Beschreibung"/>
                    <pic:cNvPicPr>
                      <a:picLocks noChangeAspect="1" noChangeArrowheads="1"/>
                    </pic:cNvPicPr>
                  </pic:nvPicPr>
                  <pic:blipFill>
                    <a:blip r:embed="rId13" r:link="rId14">
                      <a:extLst>
                        <a:ext uri="{28A0092B-C50C-407E-A947-70E740481C1C}">
                          <a14:useLocalDpi xmlns:a14="http://schemas.microsoft.com/office/drawing/2010/main"/>
                        </a:ext>
                      </a:extLst>
                    </a:blip>
                    <a:srcRect/>
                    <a:stretch>
                      <a:fillRect/>
                    </a:stretch>
                  </pic:blipFill>
                  <pic:spPr bwMode="auto">
                    <a:xfrm>
                      <a:off x="0" y="0"/>
                      <a:ext cx="2086756" cy="2326234"/>
                    </a:xfrm>
                    <a:prstGeom prst="rect">
                      <a:avLst/>
                    </a:prstGeom>
                    <a:noFill/>
                    <a:ln>
                      <a:noFill/>
                    </a:ln>
                  </pic:spPr>
                </pic:pic>
              </a:graphicData>
            </a:graphic>
          </wp:inline>
        </w:drawing>
      </w:r>
    </w:p>
    <w:p w14:paraId="633CC322" w14:textId="6E746CD3" w:rsidR="0087086A" w:rsidRPr="00425664" w:rsidRDefault="002C67D4" w:rsidP="002C67D4">
      <w:pPr>
        <w:spacing w:before="120" w:beforeAutospacing="0" w:line="276" w:lineRule="auto"/>
        <w:jc w:val="left"/>
        <w:rPr>
          <w:rFonts w:cs="Arial"/>
          <w:i/>
          <w:iCs/>
          <w:color w:val="000000" w:themeColor="text1"/>
          <w:sz w:val="22"/>
          <w:szCs w:val="22"/>
        </w:rPr>
      </w:pPr>
      <w:r>
        <w:rPr>
          <w:bCs/>
          <w:color w:val="000000" w:themeColor="text1"/>
          <w:sz w:val="16"/>
          <w:szCs w:val="16"/>
        </w:rPr>
        <w:t>Source</w:t>
      </w:r>
      <w:r w:rsidR="0087086A" w:rsidRPr="001B1089">
        <w:rPr>
          <w:bCs/>
          <w:color w:val="000000" w:themeColor="text1"/>
          <w:sz w:val="16"/>
          <w:szCs w:val="16"/>
        </w:rPr>
        <w:t>: Sumitomo Drive Technologies</w:t>
      </w:r>
    </w:p>
    <w:p w14:paraId="54F12404" w14:textId="4D48EC70" w:rsidR="002C67D4" w:rsidRDefault="001B1089" w:rsidP="0087086A">
      <w:pPr>
        <w:spacing w:before="120" w:beforeAutospacing="0" w:line="276" w:lineRule="auto"/>
        <w:jc w:val="left"/>
        <w:rPr>
          <w:rFonts w:cs="Arial"/>
          <w:b/>
          <w:bCs/>
          <w:color w:val="000000" w:themeColor="text1"/>
          <w:sz w:val="18"/>
          <w:szCs w:val="18"/>
        </w:rPr>
      </w:pPr>
      <w:r w:rsidRPr="001B1089">
        <w:rPr>
          <w:rFonts w:cs="Arial"/>
          <w:b/>
          <w:bCs/>
          <w:color w:val="000000" w:themeColor="text1"/>
          <w:sz w:val="18"/>
          <w:szCs w:val="18"/>
        </w:rPr>
        <w:t>Cutaway view of ECY gearbox: Technology beyond conventional shaft gearboxes.</w:t>
      </w:r>
    </w:p>
    <w:p w14:paraId="01A36D71" w14:textId="77777777" w:rsidR="002C67D4" w:rsidRDefault="002C67D4">
      <w:pPr>
        <w:spacing w:before="0" w:beforeAutospacing="0" w:after="0"/>
        <w:jc w:val="left"/>
        <w:rPr>
          <w:rFonts w:cs="Arial"/>
          <w:b/>
          <w:bCs/>
          <w:color w:val="000000" w:themeColor="text1"/>
          <w:sz w:val="18"/>
          <w:szCs w:val="18"/>
        </w:rPr>
      </w:pPr>
      <w:r>
        <w:rPr>
          <w:rFonts w:cs="Arial"/>
          <w:b/>
          <w:bCs/>
          <w:color w:val="000000" w:themeColor="text1"/>
          <w:sz w:val="18"/>
          <w:szCs w:val="18"/>
        </w:rPr>
        <w:br w:type="page"/>
      </w:r>
    </w:p>
    <w:p w14:paraId="317AC0F3" w14:textId="77777777" w:rsidR="001B1089" w:rsidRDefault="001B1089" w:rsidP="0087086A">
      <w:pPr>
        <w:spacing w:before="120" w:beforeAutospacing="0" w:line="276" w:lineRule="auto"/>
        <w:jc w:val="left"/>
        <w:rPr>
          <w:rFonts w:cs="Arial"/>
          <w:b/>
          <w:bCs/>
          <w:color w:val="000000" w:themeColor="text1"/>
          <w:sz w:val="18"/>
          <w:szCs w:val="18"/>
        </w:rPr>
      </w:pPr>
    </w:p>
    <w:p w14:paraId="6047D66B" w14:textId="62CC5BF8" w:rsidR="0087086A" w:rsidRPr="001B1089" w:rsidRDefault="0087086A" w:rsidP="0087086A">
      <w:pPr>
        <w:spacing w:before="120" w:beforeAutospacing="0" w:line="276" w:lineRule="auto"/>
        <w:jc w:val="left"/>
        <w:rPr>
          <w:noProof/>
        </w:rPr>
      </w:pPr>
      <w:r>
        <w:rPr>
          <w:noProof/>
        </w:rPr>
        <w:drawing>
          <wp:inline distT="0" distB="0" distL="0" distR="0" wp14:anchorId="3A413A07" wp14:editId="735BFE13">
            <wp:extent cx="2830982" cy="1887321"/>
            <wp:effectExtent l="0" t="0" r="7620" b="0"/>
            <wp:docPr id="1" name="Grafik 1" descr="offenes dental-cad-cam-system. gerät zur herstellung von keramikprothesen in der zahnmedizin. - zahnfräsmaschine stock-fotos und bilder">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offenes dental-cad-cam-system. gerät zur herstellung von keramikprothesen in der zahnmedizin. - zahnfräsmaschine stock-fotos und bilder">
                      <a:hlinkClick r:id="rId15"/>
                    </pic:cNvPr>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2838498" cy="1892332"/>
                    </a:xfrm>
                    <a:prstGeom prst="rect">
                      <a:avLst/>
                    </a:prstGeom>
                    <a:noFill/>
                    <a:ln>
                      <a:noFill/>
                    </a:ln>
                  </pic:spPr>
                </pic:pic>
              </a:graphicData>
            </a:graphic>
          </wp:inline>
        </w:drawing>
      </w:r>
    </w:p>
    <w:p w14:paraId="3EF9A103" w14:textId="41E2299F" w:rsidR="0087086A" w:rsidRPr="000D61CA" w:rsidRDefault="002C67D4" w:rsidP="0087086A">
      <w:pPr>
        <w:pStyle w:val="txt"/>
        <w:rPr>
          <w:bCs/>
          <w:color w:val="000000" w:themeColor="text1"/>
          <w:sz w:val="16"/>
          <w:szCs w:val="16"/>
          <w:lang w:val="en-GB"/>
        </w:rPr>
      </w:pPr>
      <w:r w:rsidRPr="00BE6A9A">
        <w:rPr>
          <w:bCs/>
          <w:color w:val="000000" w:themeColor="text1"/>
          <w:sz w:val="16"/>
          <w:szCs w:val="16"/>
          <w:lang w:val="en-GB"/>
        </w:rPr>
        <w:t>Source</w:t>
      </w:r>
      <w:r w:rsidR="0087086A" w:rsidRPr="000D61CA">
        <w:rPr>
          <w:bCs/>
          <w:color w:val="000000" w:themeColor="text1"/>
          <w:sz w:val="16"/>
          <w:szCs w:val="16"/>
          <w:lang w:val="en-GB"/>
        </w:rPr>
        <w:t xml:space="preserve">: </w:t>
      </w:r>
      <w:proofErr w:type="spellStart"/>
      <w:r w:rsidR="0087086A" w:rsidRPr="000D61CA">
        <w:rPr>
          <w:bCs/>
          <w:color w:val="000000" w:themeColor="text1"/>
          <w:sz w:val="16"/>
          <w:szCs w:val="16"/>
          <w:lang w:val="en-GB"/>
        </w:rPr>
        <w:t>istockphoto</w:t>
      </w:r>
      <w:proofErr w:type="spellEnd"/>
      <w:r w:rsidR="0087086A" w:rsidRPr="000D61CA">
        <w:rPr>
          <w:bCs/>
          <w:color w:val="000000" w:themeColor="text1"/>
          <w:sz w:val="16"/>
          <w:szCs w:val="16"/>
          <w:lang w:val="en-GB"/>
        </w:rPr>
        <w:t xml:space="preserve"> / Andriy Bocko</w:t>
      </w:r>
    </w:p>
    <w:p w14:paraId="09A2B746" w14:textId="5F5DBF45" w:rsidR="0087086A" w:rsidRPr="001B1089" w:rsidRDefault="001B1089" w:rsidP="0087086A">
      <w:pPr>
        <w:autoSpaceDE w:val="0"/>
        <w:autoSpaceDN w:val="0"/>
        <w:adjustRightInd w:val="0"/>
        <w:jc w:val="left"/>
        <w:rPr>
          <w:rFonts w:cs="Arial"/>
          <w:b/>
          <w:bCs/>
          <w:color w:val="000000" w:themeColor="text1"/>
          <w:sz w:val="18"/>
          <w:szCs w:val="18"/>
        </w:rPr>
      </w:pPr>
      <w:r w:rsidRPr="001B1089">
        <w:rPr>
          <w:rFonts w:cs="Arial"/>
          <w:b/>
          <w:bCs/>
          <w:color w:val="000000" w:themeColor="text1"/>
          <w:sz w:val="18"/>
          <w:szCs w:val="18"/>
        </w:rPr>
        <w:t>In medical technology, ECY gearboxes ensure precise contours and clean surfaces thanks to their high rigidity.</w:t>
      </w:r>
    </w:p>
    <w:p w14:paraId="425DC156" w14:textId="1AEF19F4" w:rsidR="0087086A" w:rsidRDefault="009F14F4" w:rsidP="0087086A">
      <w:pPr>
        <w:spacing w:before="120" w:beforeAutospacing="0" w:line="276" w:lineRule="auto"/>
        <w:jc w:val="left"/>
        <w:rPr>
          <w:rFonts w:cs="Arial"/>
          <w:color w:val="000000" w:themeColor="text1"/>
          <w:sz w:val="22"/>
          <w:szCs w:val="22"/>
        </w:rPr>
      </w:pPr>
      <w:r>
        <w:rPr>
          <w:noProof/>
        </w:rPr>
        <w:drawing>
          <wp:inline distT="0" distB="0" distL="0" distR="0" wp14:anchorId="61C3706B" wp14:editId="363E046C">
            <wp:extent cx="3250301" cy="1950720"/>
            <wp:effectExtent l="0" t="0" r="7620" b="0"/>
            <wp:docPr id="957599352" name="Grafik 1" descr="Ein Bild, das Waschbecken, Haushaltsgerät, Küchengerät,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599352" name="Grafik 1" descr="Ein Bild, das Waschbecken, Haushaltsgerät, Küchengerät, Gerät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3250301" cy="1950720"/>
                    </a:xfrm>
                    <a:prstGeom prst="rect">
                      <a:avLst/>
                    </a:prstGeom>
                  </pic:spPr>
                </pic:pic>
              </a:graphicData>
            </a:graphic>
          </wp:inline>
        </w:drawing>
      </w:r>
    </w:p>
    <w:p w14:paraId="21CECFF8" w14:textId="1E58C01E" w:rsidR="0087086A" w:rsidRPr="000D61CA" w:rsidRDefault="002C67D4" w:rsidP="0087086A">
      <w:pPr>
        <w:pStyle w:val="txt"/>
        <w:rPr>
          <w:bCs/>
          <w:color w:val="000000" w:themeColor="text1"/>
          <w:sz w:val="16"/>
          <w:szCs w:val="16"/>
          <w:lang w:val="en-GB"/>
        </w:rPr>
      </w:pPr>
      <w:r w:rsidRPr="00BE6A9A">
        <w:rPr>
          <w:bCs/>
          <w:color w:val="000000" w:themeColor="text1"/>
          <w:sz w:val="16"/>
          <w:szCs w:val="16"/>
          <w:lang w:val="en-GB"/>
        </w:rPr>
        <w:t>Source</w:t>
      </w:r>
      <w:r w:rsidR="0087086A" w:rsidRPr="000D61CA">
        <w:rPr>
          <w:bCs/>
          <w:color w:val="000000" w:themeColor="text1"/>
          <w:sz w:val="16"/>
          <w:szCs w:val="16"/>
          <w:lang w:val="en-GB"/>
        </w:rPr>
        <w:t xml:space="preserve">: </w:t>
      </w:r>
      <w:proofErr w:type="spellStart"/>
      <w:r w:rsidR="0087086A" w:rsidRPr="000D61CA">
        <w:rPr>
          <w:bCs/>
          <w:color w:val="000000" w:themeColor="text1"/>
          <w:sz w:val="16"/>
          <w:szCs w:val="16"/>
          <w:lang w:val="en-GB"/>
        </w:rPr>
        <w:t>istockphoto</w:t>
      </w:r>
      <w:proofErr w:type="spellEnd"/>
      <w:r w:rsidR="0087086A" w:rsidRPr="000D61CA">
        <w:rPr>
          <w:bCs/>
          <w:color w:val="000000" w:themeColor="text1"/>
          <w:sz w:val="16"/>
          <w:szCs w:val="16"/>
          <w:lang w:val="en-GB"/>
        </w:rPr>
        <w:t xml:space="preserve"> / </w:t>
      </w:r>
      <w:proofErr w:type="spellStart"/>
      <w:r w:rsidR="0087086A" w:rsidRPr="000D61CA">
        <w:rPr>
          <w:bCs/>
          <w:color w:val="000000" w:themeColor="text1"/>
          <w:sz w:val="16"/>
          <w:szCs w:val="16"/>
          <w:lang w:val="en-GB"/>
        </w:rPr>
        <w:t>kynny</w:t>
      </w:r>
      <w:proofErr w:type="spellEnd"/>
    </w:p>
    <w:p w14:paraId="160D1AC3" w14:textId="1F3EB65C" w:rsidR="0087086A" w:rsidRDefault="001B1089" w:rsidP="0087086A">
      <w:pPr>
        <w:autoSpaceDE w:val="0"/>
        <w:autoSpaceDN w:val="0"/>
        <w:adjustRightInd w:val="0"/>
        <w:jc w:val="left"/>
        <w:rPr>
          <w:rFonts w:cs="Arial"/>
          <w:b/>
          <w:bCs/>
          <w:color w:val="000000" w:themeColor="text1"/>
          <w:sz w:val="18"/>
          <w:szCs w:val="18"/>
        </w:rPr>
      </w:pPr>
      <w:r w:rsidRPr="001B1089">
        <w:rPr>
          <w:rFonts w:cs="Arial"/>
          <w:b/>
          <w:bCs/>
          <w:color w:val="000000" w:themeColor="text1"/>
          <w:sz w:val="18"/>
          <w:szCs w:val="18"/>
        </w:rPr>
        <w:t xml:space="preserve">The world of robotics relies on the versatility of ECY gearboxes and the wide hollow shaft for optimal cable management in </w:t>
      </w:r>
      <w:proofErr w:type="spellStart"/>
      <w:r w:rsidRPr="001B1089">
        <w:rPr>
          <w:rFonts w:cs="Arial"/>
          <w:b/>
          <w:bCs/>
          <w:color w:val="000000" w:themeColor="text1"/>
          <w:sz w:val="18"/>
          <w:szCs w:val="18"/>
        </w:rPr>
        <w:t>cobots</w:t>
      </w:r>
      <w:proofErr w:type="spellEnd"/>
      <w:r w:rsidRPr="001B1089">
        <w:rPr>
          <w:rFonts w:cs="Arial"/>
          <w:b/>
          <w:bCs/>
          <w:color w:val="000000" w:themeColor="text1"/>
          <w:sz w:val="18"/>
          <w:szCs w:val="18"/>
        </w:rPr>
        <w:t>.</w:t>
      </w:r>
    </w:p>
    <w:p w14:paraId="20EAEDDB" w14:textId="77777777" w:rsidR="008C7BAC" w:rsidRDefault="008C7BAC" w:rsidP="0087086A">
      <w:pPr>
        <w:autoSpaceDE w:val="0"/>
        <w:autoSpaceDN w:val="0"/>
        <w:adjustRightInd w:val="0"/>
        <w:jc w:val="left"/>
        <w:rPr>
          <w:rFonts w:cs="Arial"/>
          <w:b/>
          <w:bCs/>
          <w:color w:val="000000" w:themeColor="text1"/>
          <w:sz w:val="18"/>
          <w:szCs w:val="18"/>
        </w:rPr>
      </w:pPr>
    </w:p>
    <w:p w14:paraId="5190A3B8" w14:textId="77777777" w:rsidR="008C7BAC" w:rsidRDefault="008C7BAC" w:rsidP="008C7BAC">
      <w:pPr>
        <w:spacing w:before="120" w:beforeAutospacing="0" w:line="276" w:lineRule="auto"/>
        <w:jc w:val="left"/>
        <w:rPr>
          <w:rFonts w:cs="Arial"/>
          <w:i/>
          <w:iCs/>
          <w:color w:val="000000" w:themeColor="text1"/>
          <w:sz w:val="22"/>
          <w:szCs w:val="22"/>
          <w:lang w:val="de-DE"/>
        </w:rPr>
      </w:pPr>
      <w:r>
        <w:rPr>
          <w:noProof/>
        </w:rPr>
        <w:drawing>
          <wp:inline distT="0" distB="0" distL="0" distR="0" wp14:anchorId="548E8A09" wp14:editId="7FA15186">
            <wp:extent cx="2940710" cy="1317361"/>
            <wp:effectExtent l="0" t="0" r="0" b="0"/>
            <wp:docPr id="1718263963" name="Grafik 2" descr="Ein Bild, das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263963" name="Grafik 2" descr="Ein Bild, das Uhr enthält.&#10;&#10;Automatisch generierte Beschreibung"/>
                    <pic:cNvPicPr>
                      <a:picLocks noChangeAspect="1" noChangeArrowheads="1"/>
                    </pic:cNvPicPr>
                  </pic:nvPicPr>
                  <pic:blipFill>
                    <a:blip r:embed="rId18" r:link="rId19" cstate="print">
                      <a:extLst>
                        <a:ext uri="{28A0092B-C50C-407E-A947-70E740481C1C}">
                          <a14:useLocalDpi xmlns:a14="http://schemas.microsoft.com/office/drawing/2010/main"/>
                        </a:ext>
                      </a:extLst>
                    </a:blip>
                    <a:srcRect/>
                    <a:stretch>
                      <a:fillRect/>
                    </a:stretch>
                  </pic:blipFill>
                  <pic:spPr bwMode="auto">
                    <a:xfrm>
                      <a:off x="0" y="0"/>
                      <a:ext cx="2949204" cy="1321166"/>
                    </a:xfrm>
                    <a:prstGeom prst="rect">
                      <a:avLst/>
                    </a:prstGeom>
                    <a:noFill/>
                    <a:ln>
                      <a:noFill/>
                    </a:ln>
                  </pic:spPr>
                </pic:pic>
              </a:graphicData>
            </a:graphic>
          </wp:inline>
        </w:drawing>
      </w:r>
    </w:p>
    <w:p w14:paraId="34E5B5AB" w14:textId="16DEE26E" w:rsidR="008C7BAC" w:rsidRPr="001374EC" w:rsidRDefault="002C67D4" w:rsidP="008C7BAC">
      <w:pPr>
        <w:pStyle w:val="txt"/>
        <w:rPr>
          <w:bCs/>
          <w:color w:val="000000" w:themeColor="text1"/>
          <w:sz w:val="16"/>
          <w:szCs w:val="16"/>
          <w:lang w:val="en-US"/>
        </w:rPr>
      </w:pPr>
      <w:r w:rsidRPr="00BE6A9A">
        <w:rPr>
          <w:bCs/>
          <w:color w:val="000000" w:themeColor="text1"/>
          <w:sz w:val="16"/>
          <w:szCs w:val="16"/>
          <w:lang w:val="en-GB"/>
        </w:rPr>
        <w:t>Source</w:t>
      </w:r>
      <w:r w:rsidR="008C7BAC" w:rsidRPr="001374EC">
        <w:rPr>
          <w:bCs/>
          <w:color w:val="000000" w:themeColor="text1"/>
          <w:sz w:val="16"/>
          <w:szCs w:val="16"/>
          <w:lang w:val="en-US"/>
        </w:rPr>
        <w:t xml:space="preserve">: </w:t>
      </w:r>
      <w:proofErr w:type="spellStart"/>
      <w:r w:rsidR="008C7BAC" w:rsidRPr="001374EC">
        <w:rPr>
          <w:bCs/>
          <w:color w:val="000000" w:themeColor="text1"/>
          <w:sz w:val="16"/>
          <w:szCs w:val="16"/>
          <w:lang w:val="en-US"/>
        </w:rPr>
        <w:t>Synapticon</w:t>
      </w:r>
      <w:proofErr w:type="spellEnd"/>
    </w:p>
    <w:p w14:paraId="6B772335" w14:textId="77777777" w:rsidR="008C7BAC" w:rsidRPr="001374EC" w:rsidRDefault="008C7BAC" w:rsidP="008C7BAC">
      <w:r w:rsidRPr="001374EC">
        <w:rPr>
          <w:rFonts w:cs="Arial"/>
          <w:b/>
          <w:bCs/>
          <w:color w:val="000000" w:themeColor="text1"/>
          <w:sz w:val="18"/>
          <w:szCs w:val="18"/>
        </w:rPr>
        <w:t>ECY gearbox in the precision hollow shaft actuator in a lightweight robot.</w:t>
      </w:r>
    </w:p>
    <w:p w14:paraId="5FD927D3" w14:textId="77777777" w:rsidR="008C7BAC" w:rsidRPr="001B1089" w:rsidRDefault="008C7BAC" w:rsidP="0087086A">
      <w:pPr>
        <w:autoSpaceDE w:val="0"/>
        <w:autoSpaceDN w:val="0"/>
        <w:adjustRightInd w:val="0"/>
        <w:jc w:val="left"/>
        <w:rPr>
          <w:rFonts w:cs="Arial"/>
          <w:b/>
          <w:bCs/>
          <w:color w:val="000000" w:themeColor="text1"/>
          <w:sz w:val="18"/>
          <w:szCs w:val="18"/>
        </w:rPr>
      </w:pPr>
    </w:p>
    <w:p w14:paraId="45993B54" w14:textId="77777777" w:rsidR="00B66F62" w:rsidRPr="001B1089" w:rsidRDefault="00B66F62" w:rsidP="00B66F62">
      <w:pPr>
        <w:pStyle w:val="PITextkrper"/>
        <w:pBdr>
          <w:top w:val="single" w:sz="4" w:space="1" w:color="auto"/>
        </w:pBdr>
        <w:spacing w:before="240"/>
        <w:rPr>
          <w:b/>
          <w:color w:val="000000" w:themeColor="text1"/>
          <w:sz w:val="18"/>
          <w:szCs w:val="18"/>
          <w:lang w:val="en-US"/>
        </w:rPr>
      </w:pPr>
    </w:p>
    <w:p w14:paraId="2285D95D" w14:textId="77777777" w:rsidR="00B66F62" w:rsidRPr="00E3709C" w:rsidRDefault="00B66F62" w:rsidP="00B66F62">
      <w:pPr>
        <w:rPr>
          <w:b/>
          <w:bCs/>
          <w:color w:val="000000" w:themeColor="text1"/>
          <w:sz w:val="20"/>
          <w:lang w:val="en-GB"/>
        </w:rPr>
      </w:pPr>
      <w:r w:rsidRPr="00E3709C">
        <w:rPr>
          <w:b/>
          <w:bCs/>
          <w:color w:val="000000" w:themeColor="text1"/>
          <w:sz w:val="20"/>
          <w:lang w:val="en-GB"/>
        </w:rPr>
        <w:t>About Sumitomo Drive Technologies</w:t>
      </w:r>
    </w:p>
    <w:p w14:paraId="03F08215" w14:textId="77777777" w:rsidR="00B66F62" w:rsidRPr="00E3709C" w:rsidRDefault="00B66F62" w:rsidP="00B66F62">
      <w:pPr>
        <w:rPr>
          <w:color w:val="000000" w:themeColor="text1"/>
          <w:sz w:val="20"/>
          <w:lang w:val="en-GB"/>
        </w:rPr>
      </w:pPr>
      <w:r w:rsidRPr="00E3709C">
        <w:rPr>
          <w:color w:val="000000" w:themeColor="text1"/>
          <w:sz w:val="20"/>
          <w:lang w:val="en-GB"/>
        </w:rPr>
        <w:t>Sumitomo Drive Technologies' products and solutions power and support processes, systems, and machinery across a wide range of industries. With its global product and service portfolio, the company has been combining tradition and innovation for over 140 years, ensuring that drives do their job accurately and reliably. Its offering encompasses precision drives, standard drives, industrial gearboxes, and centrifuges, as well as complete modular drive matrices and connected solutions for the automation of Industry 4.0, ranging from standard products to highly specialized developments and customized adaptations.</w:t>
      </w:r>
    </w:p>
    <w:p w14:paraId="3CBB0312" w14:textId="77777777" w:rsidR="00B66F62" w:rsidRPr="00E3709C" w:rsidRDefault="00B66F62" w:rsidP="00B66F62">
      <w:pPr>
        <w:rPr>
          <w:b/>
          <w:color w:val="000000" w:themeColor="text1"/>
          <w:sz w:val="20"/>
          <w:lang w:val="en-GB"/>
        </w:rPr>
      </w:pPr>
      <w:r w:rsidRPr="00E3709C">
        <w:rPr>
          <w:b/>
          <w:bCs/>
          <w:color w:val="000000" w:themeColor="text1"/>
          <w:sz w:val="20"/>
          <w:lang w:val="en-GB"/>
        </w:rPr>
        <w:t>Drive technology that is close to customers worldwide</w:t>
      </w:r>
    </w:p>
    <w:p w14:paraId="6D71A027" w14:textId="77777777" w:rsidR="00B66F62" w:rsidRPr="00E3709C" w:rsidRDefault="00B66F62" w:rsidP="00B66F62">
      <w:pPr>
        <w:rPr>
          <w:bCs/>
          <w:color w:val="000000" w:themeColor="text1"/>
          <w:sz w:val="20"/>
          <w:lang w:val="en-GB"/>
        </w:rPr>
      </w:pPr>
      <w:r w:rsidRPr="00E3709C">
        <w:rPr>
          <w:bCs/>
          <w:color w:val="000000" w:themeColor="text1"/>
          <w:sz w:val="20"/>
          <w:lang w:val="en-GB"/>
        </w:rPr>
        <w:t xml:space="preserve">Sumitomo Drive Technologies' extensive network of 10 production sites, over 30 assembly plants, 250 sales offices, and around 7,000 employees spread across five continents ensures that it is closely aligned with local customer requirements around the globe. </w:t>
      </w:r>
    </w:p>
    <w:p w14:paraId="3B19F779" w14:textId="01642497" w:rsidR="00B66F62" w:rsidRPr="00E3709C" w:rsidRDefault="00B66F62" w:rsidP="00B66F62">
      <w:pPr>
        <w:rPr>
          <w:bCs/>
          <w:color w:val="000000" w:themeColor="text1"/>
          <w:sz w:val="20"/>
          <w:lang w:val="en-GB"/>
        </w:rPr>
      </w:pPr>
      <w:r w:rsidRPr="00E3709C">
        <w:rPr>
          <w:bCs/>
          <w:color w:val="000000" w:themeColor="text1"/>
          <w:sz w:val="20"/>
          <w:lang w:val="en-GB"/>
        </w:rPr>
        <w:t>Sumitomo Drive Technologies is part of Sumitomo Heavy Industries</w:t>
      </w:r>
      <w:r>
        <w:rPr>
          <w:bCs/>
          <w:color w:val="000000" w:themeColor="text1"/>
          <w:sz w:val="20"/>
          <w:lang w:val="en-GB"/>
        </w:rPr>
        <w:t xml:space="preserve"> </w:t>
      </w:r>
      <w:r w:rsidRPr="00B66F62">
        <w:rPr>
          <w:bCs/>
          <w:color w:val="000000" w:themeColor="text1"/>
          <w:sz w:val="20"/>
        </w:rPr>
        <w:t>Ltd.</w:t>
      </w:r>
      <w:r w:rsidRPr="00E3709C">
        <w:rPr>
          <w:bCs/>
          <w:color w:val="000000" w:themeColor="text1"/>
          <w:sz w:val="20"/>
          <w:lang w:val="en-GB"/>
        </w:rPr>
        <w:t>, one of the largest corporate groups in Japan and worldwide, with annual sales of over €</w:t>
      </w:r>
      <w:r>
        <w:rPr>
          <w:bCs/>
          <w:color w:val="000000" w:themeColor="text1"/>
          <w:sz w:val="20"/>
          <w:lang w:val="en-GB"/>
        </w:rPr>
        <w:t>7</w:t>
      </w:r>
      <w:r w:rsidRPr="00E3709C">
        <w:rPr>
          <w:bCs/>
          <w:color w:val="000000" w:themeColor="text1"/>
          <w:sz w:val="20"/>
          <w:lang w:val="en-GB"/>
        </w:rPr>
        <w:t xml:space="preserve"> billion in </w:t>
      </w:r>
      <w:r>
        <w:rPr>
          <w:bCs/>
          <w:color w:val="000000" w:themeColor="text1"/>
          <w:sz w:val="20"/>
          <w:lang w:val="en-GB"/>
        </w:rPr>
        <w:t>2022</w:t>
      </w:r>
      <w:r w:rsidRPr="00E3709C">
        <w:rPr>
          <w:bCs/>
          <w:color w:val="000000" w:themeColor="text1"/>
          <w:sz w:val="20"/>
          <w:lang w:val="en-GB"/>
        </w:rPr>
        <w:t>.</w:t>
      </w:r>
    </w:p>
    <w:p w14:paraId="6E37A7CF" w14:textId="77777777" w:rsidR="00B66F62" w:rsidRPr="00E3709C" w:rsidRDefault="00B66F62" w:rsidP="00B66F62">
      <w:pPr>
        <w:rPr>
          <w:b/>
          <w:color w:val="000000" w:themeColor="text1"/>
          <w:sz w:val="20"/>
          <w:lang w:val="en-GB"/>
        </w:rPr>
      </w:pPr>
      <w:r w:rsidRPr="00E3709C">
        <w:rPr>
          <w:b/>
          <w:bCs/>
          <w:color w:val="000000" w:themeColor="text1"/>
          <w:sz w:val="20"/>
          <w:lang w:val="en-GB"/>
        </w:rPr>
        <w:t xml:space="preserve">For more information, visit </w:t>
      </w:r>
      <w:hyperlink r:id="rId20" w:history="1">
        <w:r w:rsidRPr="00E3709C">
          <w:rPr>
            <w:rStyle w:val="Hyperlink"/>
            <w:b/>
            <w:bCs/>
            <w:color w:val="000000" w:themeColor="text1"/>
            <w:sz w:val="20"/>
            <w:lang w:val="en-GB"/>
          </w:rPr>
          <w:t>www.sumitomodrive.com</w:t>
        </w:r>
        <w:r w:rsidRPr="00E3709C">
          <w:rPr>
            <w:b/>
            <w:bCs/>
            <w:color w:val="000000" w:themeColor="text1"/>
            <w:lang w:val="en-GB"/>
          </w:rPr>
          <w:t>.</w:t>
        </w:r>
      </w:hyperlink>
    </w:p>
    <w:p w14:paraId="682D9BA5" w14:textId="77777777" w:rsidR="00B66F62" w:rsidRPr="00E3709C" w:rsidRDefault="00B66F62" w:rsidP="00B66F62">
      <w:pPr>
        <w:rPr>
          <w:b/>
          <w:color w:val="000000" w:themeColor="text1"/>
          <w:sz w:val="16"/>
          <w:szCs w:val="16"/>
          <w:lang w:val="en-GB"/>
        </w:rPr>
      </w:pPr>
    </w:p>
    <w:tbl>
      <w:tblPr>
        <w:tblW w:w="9210" w:type="dxa"/>
        <w:tblLayout w:type="fixed"/>
        <w:tblCellMar>
          <w:left w:w="70" w:type="dxa"/>
          <w:right w:w="70" w:type="dxa"/>
        </w:tblCellMar>
        <w:tblLook w:val="04A0" w:firstRow="1" w:lastRow="0" w:firstColumn="1" w:lastColumn="0" w:noHBand="0" w:noVBand="1"/>
      </w:tblPr>
      <w:tblGrid>
        <w:gridCol w:w="4890"/>
        <w:gridCol w:w="4320"/>
      </w:tblGrid>
      <w:tr w:rsidR="00B66F62" w:rsidRPr="00E3709C" w14:paraId="14C1313B" w14:textId="77777777" w:rsidTr="0037728F">
        <w:tc>
          <w:tcPr>
            <w:tcW w:w="4890" w:type="dxa"/>
            <w:hideMark/>
          </w:tcPr>
          <w:p w14:paraId="38B8F510" w14:textId="77777777" w:rsidR="00B66F62" w:rsidRPr="00E3709C" w:rsidRDefault="00B66F62" w:rsidP="0037728F">
            <w:pPr>
              <w:jc w:val="left"/>
              <w:rPr>
                <w:color w:val="000000" w:themeColor="text1"/>
                <w:sz w:val="20"/>
                <w:lang w:val="en-GB"/>
              </w:rPr>
            </w:pPr>
            <w:r w:rsidRPr="00E3709C">
              <w:rPr>
                <w:color w:val="000000" w:themeColor="text1"/>
                <w:sz w:val="20"/>
                <w:lang w:val="en-GB"/>
              </w:rPr>
              <w:t xml:space="preserve">More information: </w:t>
            </w:r>
            <w:r w:rsidRPr="00E3709C">
              <w:rPr>
                <w:color w:val="000000" w:themeColor="text1"/>
                <w:sz w:val="20"/>
                <w:lang w:val="en-GB"/>
              </w:rPr>
              <w:br/>
              <w:t xml:space="preserve">Sumitomo (SHI) </w:t>
            </w:r>
            <w:proofErr w:type="spellStart"/>
            <w:r w:rsidRPr="00E3709C">
              <w:rPr>
                <w:color w:val="000000" w:themeColor="text1"/>
                <w:sz w:val="20"/>
                <w:lang w:val="en-GB"/>
              </w:rPr>
              <w:t>Cyclo</w:t>
            </w:r>
            <w:proofErr w:type="spellEnd"/>
            <w:r w:rsidRPr="00E3709C">
              <w:rPr>
                <w:color w:val="000000" w:themeColor="text1"/>
                <w:sz w:val="20"/>
                <w:lang w:val="en-GB"/>
              </w:rPr>
              <w:t xml:space="preserve"> Drive Germany GmbH</w:t>
            </w:r>
            <w:r w:rsidRPr="00E3709C">
              <w:rPr>
                <w:color w:val="000000" w:themeColor="text1"/>
                <w:sz w:val="20"/>
                <w:lang w:val="en-GB"/>
              </w:rPr>
              <w:br/>
            </w:r>
            <w:r w:rsidRPr="00E3709C">
              <w:rPr>
                <w:bCs/>
                <w:color w:val="000000" w:themeColor="text1"/>
                <w:sz w:val="20"/>
                <w:lang w:val="en-GB"/>
              </w:rPr>
              <w:t>Lisa Kaltwasser</w:t>
            </w:r>
            <w:r w:rsidRPr="00E3709C">
              <w:rPr>
                <w:color w:val="000000" w:themeColor="text1"/>
                <w:sz w:val="20"/>
                <w:lang w:val="en-GB"/>
              </w:rPr>
              <w:br/>
            </w:r>
            <w:proofErr w:type="spellStart"/>
            <w:r w:rsidRPr="00E3709C">
              <w:rPr>
                <w:color w:val="000000" w:themeColor="text1"/>
                <w:sz w:val="20"/>
                <w:lang w:val="en-GB"/>
              </w:rPr>
              <w:t>Cyclostraße</w:t>
            </w:r>
            <w:proofErr w:type="spellEnd"/>
            <w:r w:rsidRPr="00E3709C">
              <w:rPr>
                <w:color w:val="000000" w:themeColor="text1"/>
                <w:sz w:val="20"/>
                <w:lang w:val="en-GB"/>
              </w:rPr>
              <w:t> 92</w:t>
            </w:r>
            <w:r w:rsidRPr="00E3709C">
              <w:rPr>
                <w:color w:val="000000" w:themeColor="text1"/>
                <w:sz w:val="20"/>
                <w:lang w:val="en-GB"/>
              </w:rPr>
              <w:br/>
              <w:t xml:space="preserve">85229 Markt </w:t>
            </w:r>
            <w:proofErr w:type="spellStart"/>
            <w:r w:rsidRPr="00E3709C">
              <w:rPr>
                <w:color w:val="000000" w:themeColor="text1"/>
                <w:sz w:val="20"/>
                <w:lang w:val="en-GB"/>
              </w:rPr>
              <w:t>Indersdorf</w:t>
            </w:r>
            <w:proofErr w:type="spellEnd"/>
            <w:r w:rsidRPr="00E3709C">
              <w:rPr>
                <w:color w:val="000000" w:themeColor="text1"/>
                <w:sz w:val="20"/>
                <w:lang w:val="en-GB"/>
              </w:rPr>
              <w:br/>
              <w:t>Germany</w:t>
            </w:r>
            <w:r w:rsidRPr="00E3709C">
              <w:rPr>
                <w:color w:val="000000" w:themeColor="text1"/>
                <w:sz w:val="20"/>
                <w:lang w:val="en-GB"/>
              </w:rPr>
              <w:br/>
              <w:t>Tel.: +49 (0)8136 66 186</w:t>
            </w:r>
            <w:r w:rsidRPr="00E3709C">
              <w:rPr>
                <w:color w:val="000000" w:themeColor="text1"/>
                <w:sz w:val="20"/>
                <w:lang w:val="en-GB"/>
              </w:rPr>
              <w:br/>
              <w:t xml:space="preserve">Email: </w:t>
            </w:r>
            <w:hyperlink r:id="rId21" w:history="1">
              <w:r w:rsidRPr="00E3709C">
                <w:rPr>
                  <w:rStyle w:val="Hyperlink"/>
                  <w:color w:val="000000" w:themeColor="text1"/>
                  <w:sz w:val="20"/>
                  <w:lang w:val="en-GB"/>
                </w:rPr>
                <w:t>lisa.kaltwasser@shi-g.com</w:t>
              </w:r>
            </w:hyperlink>
            <w:r w:rsidRPr="00E3709C">
              <w:rPr>
                <w:color w:val="000000" w:themeColor="text1"/>
                <w:sz w:val="20"/>
                <w:lang w:val="en-GB"/>
              </w:rPr>
              <w:br/>
              <w:t xml:space="preserve">Website: </w:t>
            </w:r>
            <w:hyperlink r:id="rId22" w:history="1">
              <w:r w:rsidRPr="00E3709C">
                <w:rPr>
                  <w:rStyle w:val="Hyperlink"/>
                  <w:color w:val="000000" w:themeColor="text1"/>
                  <w:sz w:val="20"/>
                  <w:lang w:val="en-GB"/>
                </w:rPr>
                <w:t>www.sumitomodrive.com</w:t>
              </w:r>
            </w:hyperlink>
            <w:r w:rsidRPr="00E3709C">
              <w:rPr>
                <w:color w:val="000000" w:themeColor="text1"/>
                <w:sz w:val="20"/>
                <w:lang w:val="en-GB"/>
              </w:rPr>
              <w:t xml:space="preserve"> </w:t>
            </w:r>
          </w:p>
        </w:tc>
        <w:tc>
          <w:tcPr>
            <w:tcW w:w="4320" w:type="dxa"/>
            <w:hideMark/>
          </w:tcPr>
          <w:p w14:paraId="2A9E44C6" w14:textId="77777777" w:rsidR="00B66F62" w:rsidRPr="00E3709C" w:rsidRDefault="00B66F62" w:rsidP="0037728F">
            <w:pPr>
              <w:jc w:val="left"/>
              <w:rPr>
                <w:color w:val="000000" w:themeColor="text1"/>
                <w:sz w:val="20"/>
                <w:lang w:val="en-GB"/>
              </w:rPr>
            </w:pPr>
            <w:r w:rsidRPr="00E3709C">
              <w:rPr>
                <w:color w:val="000000" w:themeColor="text1"/>
                <w:sz w:val="20"/>
                <w:lang w:val="en-GB"/>
              </w:rPr>
              <w:t xml:space="preserve">Press contact: </w:t>
            </w:r>
            <w:r w:rsidRPr="00E3709C">
              <w:rPr>
                <w:color w:val="000000" w:themeColor="text1"/>
                <w:sz w:val="20"/>
                <w:lang w:val="en-GB"/>
              </w:rPr>
              <w:br/>
            </w:r>
            <w:proofErr w:type="spellStart"/>
            <w:r w:rsidRPr="00E3709C">
              <w:rPr>
                <w:color w:val="000000" w:themeColor="text1"/>
                <w:sz w:val="20"/>
                <w:lang w:val="en-GB"/>
              </w:rPr>
              <w:t>Sprachperlen</w:t>
            </w:r>
            <w:proofErr w:type="spellEnd"/>
            <w:r w:rsidRPr="00E3709C">
              <w:rPr>
                <w:color w:val="000000" w:themeColor="text1"/>
                <w:sz w:val="20"/>
                <w:lang w:val="en-GB"/>
              </w:rPr>
              <w:t xml:space="preserve"> GmbH</w:t>
            </w:r>
            <w:r w:rsidRPr="00E3709C">
              <w:rPr>
                <w:color w:val="000000" w:themeColor="text1"/>
                <w:sz w:val="20"/>
                <w:lang w:val="en-GB"/>
              </w:rPr>
              <w:br/>
              <w:t>Stefan Zacher</w:t>
            </w:r>
            <w:r w:rsidRPr="00E3709C">
              <w:rPr>
                <w:color w:val="000000" w:themeColor="text1"/>
                <w:sz w:val="20"/>
                <w:lang w:val="en-GB"/>
              </w:rPr>
              <w:br/>
            </w:r>
            <w:proofErr w:type="spellStart"/>
            <w:r w:rsidRPr="00E3709C">
              <w:rPr>
                <w:color w:val="000000" w:themeColor="text1"/>
                <w:sz w:val="20"/>
                <w:lang w:val="en-GB"/>
              </w:rPr>
              <w:t>Ehrengutstraße</w:t>
            </w:r>
            <w:proofErr w:type="spellEnd"/>
            <w:r w:rsidRPr="00E3709C">
              <w:rPr>
                <w:color w:val="000000" w:themeColor="text1"/>
                <w:sz w:val="20"/>
                <w:lang w:val="en-GB"/>
              </w:rPr>
              <w:t> 5</w:t>
            </w:r>
            <w:r w:rsidRPr="00E3709C">
              <w:rPr>
                <w:color w:val="000000" w:themeColor="text1"/>
                <w:sz w:val="20"/>
                <w:lang w:val="en-GB"/>
              </w:rPr>
              <w:br/>
              <w:t>80469 Munich</w:t>
            </w:r>
            <w:r w:rsidRPr="00E3709C">
              <w:rPr>
                <w:color w:val="000000" w:themeColor="text1"/>
                <w:sz w:val="20"/>
                <w:lang w:val="en-GB"/>
              </w:rPr>
              <w:br/>
              <w:t>Germany</w:t>
            </w:r>
            <w:r w:rsidRPr="00E3709C">
              <w:rPr>
                <w:color w:val="000000" w:themeColor="text1"/>
                <w:sz w:val="20"/>
                <w:lang w:val="en-GB"/>
              </w:rPr>
              <w:br/>
              <w:t>Tel.: +49 (0)89 411 53 199</w:t>
            </w:r>
            <w:r w:rsidRPr="00E3709C">
              <w:rPr>
                <w:color w:val="000000" w:themeColor="text1"/>
                <w:sz w:val="20"/>
                <w:lang w:val="en-GB"/>
              </w:rPr>
              <w:br/>
              <w:t xml:space="preserve">Email: </w:t>
            </w:r>
            <w:hyperlink r:id="rId23" w:history="1">
              <w:r w:rsidRPr="00E3709C">
                <w:rPr>
                  <w:rStyle w:val="Hyperlink"/>
                  <w:color w:val="000000" w:themeColor="text1"/>
                  <w:sz w:val="20"/>
                  <w:szCs w:val="15"/>
                  <w:lang w:val="en-GB"/>
                </w:rPr>
                <w:t>sumitomodrive</w:t>
              </w:r>
              <w:r w:rsidRPr="00E3709C">
                <w:rPr>
                  <w:rStyle w:val="Hyperlink"/>
                  <w:color w:val="000000" w:themeColor="text1"/>
                  <w:sz w:val="20"/>
                  <w:lang w:val="en-GB"/>
                </w:rPr>
                <w:t>@sprachperlen.de</w:t>
              </w:r>
            </w:hyperlink>
            <w:r w:rsidRPr="00E3709C">
              <w:rPr>
                <w:color w:val="000000" w:themeColor="text1"/>
                <w:sz w:val="20"/>
                <w:lang w:val="en-GB"/>
              </w:rPr>
              <w:br/>
              <w:t xml:space="preserve">Website: </w:t>
            </w:r>
            <w:hyperlink r:id="rId24" w:history="1">
              <w:r w:rsidRPr="00E3709C">
                <w:rPr>
                  <w:rStyle w:val="Hyperlink"/>
                  <w:color w:val="000000" w:themeColor="text1"/>
                  <w:sz w:val="20"/>
                  <w:lang w:val="en-GB"/>
                </w:rPr>
                <w:t>www.sprachperlen.de</w:t>
              </w:r>
            </w:hyperlink>
          </w:p>
        </w:tc>
      </w:tr>
    </w:tbl>
    <w:p w14:paraId="3CCC6797" w14:textId="3B105E51" w:rsidR="000B2E4F" w:rsidRPr="000D61CA" w:rsidRDefault="000B2E4F">
      <w:pPr>
        <w:spacing w:before="120" w:beforeAutospacing="0"/>
        <w:jc w:val="left"/>
        <w:rPr>
          <w:rFonts w:cs="Arial"/>
          <w:color w:val="000000" w:themeColor="text1"/>
          <w:sz w:val="22"/>
          <w:szCs w:val="22"/>
          <w:lang w:val="en-GB"/>
        </w:rPr>
      </w:pPr>
    </w:p>
    <w:sectPr w:rsidR="000B2E4F" w:rsidRPr="000D61CA" w:rsidSect="0090750E">
      <w:headerReference w:type="default" r:id="rId25"/>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88F00" w14:textId="77777777" w:rsidR="00C606FA" w:rsidRDefault="00C606FA">
      <w:r>
        <w:separator/>
      </w:r>
    </w:p>
  </w:endnote>
  <w:endnote w:type="continuationSeparator" w:id="0">
    <w:p w14:paraId="5D5C9907" w14:textId="77777777" w:rsidR="00C606FA" w:rsidRDefault="00C606FA">
      <w:r>
        <w:continuationSeparator/>
      </w:r>
    </w:p>
  </w:endnote>
  <w:endnote w:type="continuationNotice" w:id="1">
    <w:p w14:paraId="549E461D" w14:textId="77777777" w:rsidR="00C606FA" w:rsidRDefault="00C606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9C449" w14:textId="77777777" w:rsidR="00C606FA" w:rsidRDefault="00C606FA">
      <w:r>
        <w:separator/>
      </w:r>
    </w:p>
  </w:footnote>
  <w:footnote w:type="continuationSeparator" w:id="0">
    <w:p w14:paraId="535C0EAC" w14:textId="77777777" w:rsidR="00C606FA" w:rsidRDefault="00C606FA">
      <w:r>
        <w:continuationSeparator/>
      </w:r>
    </w:p>
  </w:footnote>
  <w:footnote w:type="continuationNotice" w:id="1">
    <w:p w14:paraId="11082E1C" w14:textId="77777777" w:rsidR="00C606FA" w:rsidRDefault="00C606F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0C82076"/>
    <w:multiLevelType w:val="multilevel"/>
    <w:tmpl w:val="0A862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num w:numId="1" w16cid:durableId="48381619">
    <w:abstractNumId w:val="10"/>
  </w:num>
  <w:num w:numId="2" w16cid:durableId="1093161555">
    <w:abstractNumId w:val="2"/>
  </w:num>
  <w:num w:numId="3" w16cid:durableId="1352881339">
    <w:abstractNumId w:val="4"/>
  </w:num>
  <w:num w:numId="4" w16cid:durableId="90856138">
    <w:abstractNumId w:val="7"/>
  </w:num>
  <w:num w:numId="5" w16cid:durableId="1518344871">
    <w:abstractNumId w:val="6"/>
  </w:num>
  <w:num w:numId="6" w16cid:durableId="977879001">
    <w:abstractNumId w:val="3"/>
  </w:num>
  <w:num w:numId="7" w16cid:durableId="1443184294">
    <w:abstractNumId w:val="5"/>
  </w:num>
  <w:num w:numId="8" w16cid:durableId="149761904">
    <w:abstractNumId w:val="11"/>
  </w:num>
  <w:num w:numId="9" w16cid:durableId="1563522700">
    <w:abstractNumId w:val="8"/>
  </w:num>
  <w:num w:numId="10" w16cid:durableId="1258060669">
    <w:abstractNumId w:val="0"/>
  </w:num>
  <w:num w:numId="11" w16cid:durableId="1264260788">
    <w:abstractNumId w:val="1"/>
  </w:num>
  <w:num w:numId="12" w16cid:durableId="8858688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B01"/>
    <w:rsid w:val="00005BA0"/>
    <w:rsid w:val="0000791E"/>
    <w:rsid w:val="0001024B"/>
    <w:rsid w:val="0001125B"/>
    <w:rsid w:val="00011CD3"/>
    <w:rsid w:val="00012C07"/>
    <w:rsid w:val="00015E7D"/>
    <w:rsid w:val="000167F8"/>
    <w:rsid w:val="00017E23"/>
    <w:rsid w:val="00021592"/>
    <w:rsid w:val="00026518"/>
    <w:rsid w:val="00030AE2"/>
    <w:rsid w:val="000315F9"/>
    <w:rsid w:val="0003219F"/>
    <w:rsid w:val="0003321C"/>
    <w:rsid w:val="0003737E"/>
    <w:rsid w:val="00037F78"/>
    <w:rsid w:val="00041590"/>
    <w:rsid w:val="00042155"/>
    <w:rsid w:val="00050797"/>
    <w:rsid w:val="00051629"/>
    <w:rsid w:val="00051FA6"/>
    <w:rsid w:val="00057957"/>
    <w:rsid w:val="00062DFE"/>
    <w:rsid w:val="0006325F"/>
    <w:rsid w:val="00063574"/>
    <w:rsid w:val="0006396B"/>
    <w:rsid w:val="0006785C"/>
    <w:rsid w:val="00067F23"/>
    <w:rsid w:val="00072AB5"/>
    <w:rsid w:val="00076C51"/>
    <w:rsid w:val="00077A0B"/>
    <w:rsid w:val="00077A27"/>
    <w:rsid w:val="000800BD"/>
    <w:rsid w:val="00084AC1"/>
    <w:rsid w:val="000870EB"/>
    <w:rsid w:val="00092DC6"/>
    <w:rsid w:val="00093C83"/>
    <w:rsid w:val="00094C70"/>
    <w:rsid w:val="00095031"/>
    <w:rsid w:val="000954AD"/>
    <w:rsid w:val="000A0394"/>
    <w:rsid w:val="000A05CA"/>
    <w:rsid w:val="000A22BA"/>
    <w:rsid w:val="000A59F8"/>
    <w:rsid w:val="000A73CB"/>
    <w:rsid w:val="000A779E"/>
    <w:rsid w:val="000A7A3E"/>
    <w:rsid w:val="000B197B"/>
    <w:rsid w:val="000B2E4F"/>
    <w:rsid w:val="000B4D3E"/>
    <w:rsid w:val="000C0480"/>
    <w:rsid w:val="000C701A"/>
    <w:rsid w:val="000D0C2E"/>
    <w:rsid w:val="000D2632"/>
    <w:rsid w:val="000D5246"/>
    <w:rsid w:val="000D61CA"/>
    <w:rsid w:val="000D61F6"/>
    <w:rsid w:val="000D6A34"/>
    <w:rsid w:val="000E51AD"/>
    <w:rsid w:val="000E6A92"/>
    <w:rsid w:val="000E6EBC"/>
    <w:rsid w:val="000F21F1"/>
    <w:rsid w:val="000F2813"/>
    <w:rsid w:val="000F3035"/>
    <w:rsid w:val="000F42BB"/>
    <w:rsid w:val="000F568C"/>
    <w:rsid w:val="000F638D"/>
    <w:rsid w:val="001010B8"/>
    <w:rsid w:val="001021A9"/>
    <w:rsid w:val="001024AA"/>
    <w:rsid w:val="00102E4A"/>
    <w:rsid w:val="00103161"/>
    <w:rsid w:val="0010404C"/>
    <w:rsid w:val="001077A6"/>
    <w:rsid w:val="00107A28"/>
    <w:rsid w:val="00110D37"/>
    <w:rsid w:val="001216E7"/>
    <w:rsid w:val="00122E5C"/>
    <w:rsid w:val="00122F0D"/>
    <w:rsid w:val="0012315F"/>
    <w:rsid w:val="00124BBC"/>
    <w:rsid w:val="00126707"/>
    <w:rsid w:val="00127A3A"/>
    <w:rsid w:val="00130C62"/>
    <w:rsid w:val="00133BF8"/>
    <w:rsid w:val="001352DF"/>
    <w:rsid w:val="0013738D"/>
    <w:rsid w:val="0014071F"/>
    <w:rsid w:val="0014096D"/>
    <w:rsid w:val="00140D1A"/>
    <w:rsid w:val="00142409"/>
    <w:rsid w:val="00143161"/>
    <w:rsid w:val="001447F1"/>
    <w:rsid w:val="00144BAB"/>
    <w:rsid w:val="00145F30"/>
    <w:rsid w:val="00151526"/>
    <w:rsid w:val="00154489"/>
    <w:rsid w:val="0015500A"/>
    <w:rsid w:val="00156E0A"/>
    <w:rsid w:val="00157CB2"/>
    <w:rsid w:val="00161AD7"/>
    <w:rsid w:val="00161C88"/>
    <w:rsid w:val="00162CAF"/>
    <w:rsid w:val="00163C91"/>
    <w:rsid w:val="00165079"/>
    <w:rsid w:val="00167F27"/>
    <w:rsid w:val="00175924"/>
    <w:rsid w:val="00177A9A"/>
    <w:rsid w:val="001834FF"/>
    <w:rsid w:val="00186B85"/>
    <w:rsid w:val="00190AF4"/>
    <w:rsid w:val="00191E4B"/>
    <w:rsid w:val="00197CFB"/>
    <w:rsid w:val="001A2F05"/>
    <w:rsid w:val="001A7B56"/>
    <w:rsid w:val="001B1089"/>
    <w:rsid w:val="001B1EA0"/>
    <w:rsid w:val="001B52B6"/>
    <w:rsid w:val="001B599C"/>
    <w:rsid w:val="001B5C67"/>
    <w:rsid w:val="001B6687"/>
    <w:rsid w:val="001D4B58"/>
    <w:rsid w:val="001E576A"/>
    <w:rsid w:val="001E6DE0"/>
    <w:rsid w:val="001E7555"/>
    <w:rsid w:val="001F0C64"/>
    <w:rsid w:val="001F2AF6"/>
    <w:rsid w:val="001F3953"/>
    <w:rsid w:val="0020022A"/>
    <w:rsid w:val="00200970"/>
    <w:rsid w:val="00205A4F"/>
    <w:rsid w:val="0020681C"/>
    <w:rsid w:val="00206E0E"/>
    <w:rsid w:val="0021015E"/>
    <w:rsid w:val="00212331"/>
    <w:rsid w:val="00213430"/>
    <w:rsid w:val="002139E8"/>
    <w:rsid w:val="0022561F"/>
    <w:rsid w:val="00234531"/>
    <w:rsid w:val="00235585"/>
    <w:rsid w:val="00235B57"/>
    <w:rsid w:val="00241A76"/>
    <w:rsid w:val="002457E3"/>
    <w:rsid w:val="00250550"/>
    <w:rsid w:val="0025094B"/>
    <w:rsid w:val="00252782"/>
    <w:rsid w:val="002559A9"/>
    <w:rsid w:val="0025789E"/>
    <w:rsid w:val="002607FF"/>
    <w:rsid w:val="002621A0"/>
    <w:rsid w:val="0026449D"/>
    <w:rsid w:val="00264954"/>
    <w:rsid w:val="002651B1"/>
    <w:rsid w:val="002672E0"/>
    <w:rsid w:val="00272A92"/>
    <w:rsid w:val="00274D0E"/>
    <w:rsid w:val="002758D2"/>
    <w:rsid w:val="002770B9"/>
    <w:rsid w:val="00277BB6"/>
    <w:rsid w:val="00283222"/>
    <w:rsid w:val="00284478"/>
    <w:rsid w:val="00287A16"/>
    <w:rsid w:val="00287FAE"/>
    <w:rsid w:val="00295DDF"/>
    <w:rsid w:val="002961FD"/>
    <w:rsid w:val="002A4A3C"/>
    <w:rsid w:val="002A50D7"/>
    <w:rsid w:val="002A581A"/>
    <w:rsid w:val="002A5AD5"/>
    <w:rsid w:val="002A71B5"/>
    <w:rsid w:val="002A760F"/>
    <w:rsid w:val="002B1384"/>
    <w:rsid w:val="002B3B23"/>
    <w:rsid w:val="002B4C4D"/>
    <w:rsid w:val="002B506B"/>
    <w:rsid w:val="002B548A"/>
    <w:rsid w:val="002B78E1"/>
    <w:rsid w:val="002B7B94"/>
    <w:rsid w:val="002C0073"/>
    <w:rsid w:val="002C0B35"/>
    <w:rsid w:val="002C0BCA"/>
    <w:rsid w:val="002C3CD8"/>
    <w:rsid w:val="002C42B1"/>
    <w:rsid w:val="002C625C"/>
    <w:rsid w:val="002C67D4"/>
    <w:rsid w:val="002C7BE8"/>
    <w:rsid w:val="002D08AD"/>
    <w:rsid w:val="002D1E91"/>
    <w:rsid w:val="002D521A"/>
    <w:rsid w:val="002D58B1"/>
    <w:rsid w:val="002D5CA3"/>
    <w:rsid w:val="002D7B2B"/>
    <w:rsid w:val="002E205C"/>
    <w:rsid w:val="002E77CE"/>
    <w:rsid w:val="002F076F"/>
    <w:rsid w:val="002F5A5A"/>
    <w:rsid w:val="002F7AB0"/>
    <w:rsid w:val="00300DE7"/>
    <w:rsid w:val="0030362F"/>
    <w:rsid w:val="0030438D"/>
    <w:rsid w:val="003063B1"/>
    <w:rsid w:val="00306EF9"/>
    <w:rsid w:val="0031356E"/>
    <w:rsid w:val="0031395E"/>
    <w:rsid w:val="003144C2"/>
    <w:rsid w:val="00315A7C"/>
    <w:rsid w:val="00323C08"/>
    <w:rsid w:val="003251AB"/>
    <w:rsid w:val="00326BC3"/>
    <w:rsid w:val="003270F9"/>
    <w:rsid w:val="00332276"/>
    <w:rsid w:val="00332356"/>
    <w:rsid w:val="00332639"/>
    <w:rsid w:val="00332A85"/>
    <w:rsid w:val="00332FC8"/>
    <w:rsid w:val="003354D5"/>
    <w:rsid w:val="0034066A"/>
    <w:rsid w:val="00341BF4"/>
    <w:rsid w:val="00346E01"/>
    <w:rsid w:val="0035136E"/>
    <w:rsid w:val="00351831"/>
    <w:rsid w:val="00351BAF"/>
    <w:rsid w:val="003554E4"/>
    <w:rsid w:val="003570B3"/>
    <w:rsid w:val="00357B3D"/>
    <w:rsid w:val="00361C84"/>
    <w:rsid w:val="00366511"/>
    <w:rsid w:val="00366C58"/>
    <w:rsid w:val="0036731F"/>
    <w:rsid w:val="00367A93"/>
    <w:rsid w:val="00370813"/>
    <w:rsid w:val="003826CE"/>
    <w:rsid w:val="003837D0"/>
    <w:rsid w:val="0038412E"/>
    <w:rsid w:val="003869D0"/>
    <w:rsid w:val="003874CA"/>
    <w:rsid w:val="003902B8"/>
    <w:rsid w:val="00392715"/>
    <w:rsid w:val="00393F30"/>
    <w:rsid w:val="00395349"/>
    <w:rsid w:val="0039703A"/>
    <w:rsid w:val="003A1334"/>
    <w:rsid w:val="003A1E80"/>
    <w:rsid w:val="003A6034"/>
    <w:rsid w:val="003A63C3"/>
    <w:rsid w:val="003A7AA8"/>
    <w:rsid w:val="003B26CF"/>
    <w:rsid w:val="003B2ABD"/>
    <w:rsid w:val="003B5DE0"/>
    <w:rsid w:val="003B6F10"/>
    <w:rsid w:val="003B7AC0"/>
    <w:rsid w:val="003D3860"/>
    <w:rsid w:val="003D53A4"/>
    <w:rsid w:val="003D6015"/>
    <w:rsid w:val="003D706C"/>
    <w:rsid w:val="003E01FF"/>
    <w:rsid w:val="003E2558"/>
    <w:rsid w:val="003E2B0E"/>
    <w:rsid w:val="003E7200"/>
    <w:rsid w:val="003F130D"/>
    <w:rsid w:val="003F19CE"/>
    <w:rsid w:val="003F2BBD"/>
    <w:rsid w:val="003F43D2"/>
    <w:rsid w:val="003F47FD"/>
    <w:rsid w:val="0040149A"/>
    <w:rsid w:val="00401A2D"/>
    <w:rsid w:val="00403921"/>
    <w:rsid w:val="00403A40"/>
    <w:rsid w:val="00403CC4"/>
    <w:rsid w:val="0040641F"/>
    <w:rsid w:val="00410EFA"/>
    <w:rsid w:val="00413C73"/>
    <w:rsid w:val="004179A0"/>
    <w:rsid w:val="00420244"/>
    <w:rsid w:val="00421132"/>
    <w:rsid w:val="00425664"/>
    <w:rsid w:val="00430039"/>
    <w:rsid w:val="00430C94"/>
    <w:rsid w:val="00431F04"/>
    <w:rsid w:val="004322B0"/>
    <w:rsid w:val="00432AB9"/>
    <w:rsid w:val="004339FA"/>
    <w:rsid w:val="00437D2E"/>
    <w:rsid w:val="004420A6"/>
    <w:rsid w:val="004425A7"/>
    <w:rsid w:val="00444146"/>
    <w:rsid w:val="004450C3"/>
    <w:rsid w:val="00445483"/>
    <w:rsid w:val="00446709"/>
    <w:rsid w:val="00451366"/>
    <w:rsid w:val="0045276B"/>
    <w:rsid w:val="00455C00"/>
    <w:rsid w:val="00461631"/>
    <w:rsid w:val="004617C6"/>
    <w:rsid w:val="00464BC9"/>
    <w:rsid w:val="00466FF9"/>
    <w:rsid w:val="004719F3"/>
    <w:rsid w:val="00471D0B"/>
    <w:rsid w:val="00473325"/>
    <w:rsid w:val="004771F0"/>
    <w:rsid w:val="00480870"/>
    <w:rsid w:val="00482E40"/>
    <w:rsid w:val="0048545A"/>
    <w:rsid w:val="0048658C"/>
    <w:rsid w:val="00487667"/>
    <w:rsid w:val="0049340F"/>
    <w:rsid w:val="004936D9"/>
    <w:rsid w:val="00493F5A"/>
    <w:rsid w:val="00495D3D"/>
    <w:rsid w:val="004A0548"/>
    <w:rsid w:val="004A1034"/>
    <w:rsid w:val="004A3038"/>
    <w:rsid w:val="004A42C9"/>
    <w:rsid w:val="004B0250"/>
    <w:rsid w:val="004B0827"/>
    <w:rsid w:val="004B473D"/>
    <w:rsid w:val="004C2AB3"/>
    <w:rsid w:val="004C3D6E"/>
    <w:rsid w:val="004C4891"/>
    <w:rsid w:val="004C4A4B"/>
    <w:rsid w:val="004C7CE8"/>
    <w:rsid w:val="004C7FC8"/>
    <w:rsid w:val="004D06F1"/>
    <w:rsid w:val="004D17C3"/>
    <w:rsid w:val="004D1BC2"/>
    <w:rsid w:val="004D24AF"/>
    <w:rsid w:val="004D3ADF"/>
    <w:rsid w:val="004E0456"/>
    <w:rsid w:val="004E13F3"/>
    <w:rsid w:val="004E23CC"/>
    <w:rsid w:val="004E65FD"/>
    <w:rsid w:val="004E79B4"/>
    <w:rsid w:val="004F0099"/>
    <w:rsid w:val="004F3198"/>
    <w:rsid w:val="004F4C06"/>
    <w:rsid w:val="004F7C55"/>
    <w:rsid w:val="0050100E"/>
    <w:rsid w:val="00506C52"/>
    <w:rsid w:val="00511571"/>
    <w:rsid w:val="005151E8"/>
    <w:rsid w:val="00521C0A"/>
    <w:rsid w:val="00521D4B"/>
    <w:rsid w:val="00522424"/>
    <w:rsid w:val="005229F5"/>
    <w:rsid w:val="005257CE"/>
    <w:rsid w:val="00527E9A"/>
    <w:rsid w:val="005312B0"/>
    <w:rsid w:val="00532709"/>
    <w:rsid w:val="00532BBB"/>
    <w:rsid w:val="00533DCD"/>
    <w:rsid w:val="005425E2"/>
    <w:rsid w:val="00543E3F"/>
    <w:rsid w:val="00550530"/>
    <w:rsid w:val="00551D75"/>
    <w:rsid w:val="00553642"/>
    <w:rsid w:val="005606AD"/>
    <w:rsid w:val="00564BDE"/>
    <w:rsid w:val="00567AB7"/>
    <w:rsid w:val="00572395"/>
    <w:rsid w:val="005756D6"/>
    <w:rsid w:val="005814D2"/>
    <w:rsid w:val="005832FA"/>
    <w:rsid w:val="00583BE8"/>
    <w:rsid w:val="00583F60"/>
    <w:rsid w:val="00584803"/>
    <w:rsid w:val="00585621"/>
    <w:rsid w:val="00586A2B"/>
    <w:rsid w:val="00587DAB"/>
    <w:rsid w:val="0059007E"/>
    <w:rsid w:val="00594434"/>
    <w:rsid w:val="005958FB"/>
    <w:rsid w:val="005974C4"/>
    <w:rsid w:val="005A0406"/>
    <w:rsid w:val="005A383E"/>
    <w:rsid w:val="005A434D"/>
    <w:rsid w:val="005A46AD"/>
    <w:rsid w:val="005A65F8"/>
    <w:rsid w:val="005A76AB"/>
    <w:rsid w:val="005A76D6"/>
    <w:rsid w:val="005A7E4C"/>
    <w:rsid w:val="005B3965"/>
    <w:rsid w:val="005B3CB8"/>
    <w:rsid w:val="005C15FF"/>
    <w:rsid w:val="005C241B"/>
    <w:rsid w:val="005C4C46"/>
    <w:rsid w:val="005C6501"/>
    <w:rsid w:val="005C7A47"/>
    <w:rsid w:val="005D16FC"/>
    <w:rsid w:val="005D3BE7"/>
    <w:rsid w:val="005D5EF1"/>
    <w:rsid w:val="005D68DA"/>
    <w:rsid w:val="005E251E"/>
    <w:rsid w:val="005E6C5A"/>
    <w:rsid w:val="005F6179"/>
    <w:rsid w:val="00603899"/>
    <w:rsid w:val="00604F87"/>
    <w:rsid w:val="0060682A"/>
    <w:rsid w:val="00613003"/>
    <w:rsid w:val="006152D7"/>
    <w:rsid w:val="00620647"/>
    <w:rsid w:val="00621286"/>
    <w:rsid w:val="006240C1"/>
    <w:rsid w:val="006269B4"/>
    <w:rsid w:val="0062707A"/>
    <w:rsid w:val="0062763D"/>
    <w:rsid w:val="006305A9"/>
    <w:rsid w:val="0063398A"/>
    <w:rsid w:val="006339AE"/>
    <w:rsid w:val="00634A92"/>
    <w:rsid w:val="00637159"/>
    <w:rsid w:val="00637ED2"/>
    <w:rsid w:val="00642439"/>
    <w:rsid w:val="00642E8E"/>
    <w:rsid w:val="006446C0"/>
    <w:rsid w:val="00644937"/>
    <w:rsid w:val="006456F3"/>
    <w:rsid w:val="00645EF0"/>
    <w:rsid w:val="006504E4"/>
    <w:rsid w:val="00650C71"/>
    <w:rsid w:val="00650DBE"/>
    <w:rsid w:val="00652FA8"/>
    <w:rsid w:val="00657985"/>
    <w:rsid w:val="0066135B"/>
    <w:rsid w:val="00661F3A"/>
    <w:rsid w:val="00662F7D"/>
    <w:rsid w:val="006643E1"/>
    <w:rsid w:val="006666AE"/>
    <w:rsid w:val="006713D5"/>
    <w:rsid w:val="006730A4"/>
    <w:rsid w:val="00675510"/>
    <w:rsid w:val="00676DF1"/>
    <w:rsid w:val="006818B8"/>
    <w:rsid w:val="00682056"/>
    <w:rsid w:val="006821CD"/>
    <w:rsid w:val="0068258F"/>
    <w:rsid w:val="0068275D"/>
    <w:rsid w:val="0068285B"/>
    <w:rsid w:val="00682FE8"/>
    <w:rsid w:val="006851F4"/>
    <w:rsid w:val="006867BA"/>
    <w:rsid w:val="00693300"/>
    <w:rsid w:val="006A285F"/>
    <w:rsid w:val="006A2B0E"/>
    <w:rsid w:val="006A2C8C"/>
    <w:rsid w:val="006A2E1C"/>
    <w:rsid w:val="006A443A"/>
    <w:rsid w:val="006B11DF"/>
    <w:rsid w:val="006B44E0"/>
    <w:rsid w:val="006B61AC"/>
    <w:rsid w:val="006B7B9E"/>
    <w:rsid w:val="006C30B8"/>
    <w:rsid w:val="006C4ED8"/>
    <w:rsid w:val="006C7120"/>
    <w:rsid w:val="006C73B1"/>
    <w:rsid w:val="006C73BF"/>
    <w:rsid w:val="006D3862"/>
    <w:rsid w:val="006D6E5E"/>
    <w:rsid w:val="006E2C54"/>
    <w:rsid w:val="006E32D1"/>
    <w:rsid w:val="006E5A58"/>
    <w:rsid w:val="006F17B9"/>
    <w:rsid w:val="006F1949"/>
    <w:rsid w:val="006F2B67"/>
    <w:rsid w:val="006F2CC2"/>
    <w:rsid w:val="006F4581"/>
    <w:rsid w:val="006F6107"/>
    <w:rsid w:val="006F6C91"/>
    <w:rsid w:val="00700FDF"/>
    <w:rsid w:val="00702DFD"/>
    <w:rsid w:val="00704D4A"/>
    <w:rsid w:val="00705724"/>
    <w:rsid w:val="00706444"/>
    <w:rsid w:val="007104E4"/>
    <w:rsid w:val="0072374F"/>
    <w:rsid w:val="00726A34"/>
    <w:rsid w:val="00727772"/>
    <w:rsid w:val="007352F5"/>
    <w:rsid w:val="007364E5"/>
    <w:rsid w:val="0073794A"/>
    <w:rsid w:val="00742910"/>
    <w:rsid w:val="00743C9F"/>
    <w:rsid w:val="00746777"/>
    <w:rsid w:val="00747744"/>
    <w:rsid w:val="00747901"/>
    <w:rsid w:val="00750D47"/>
    <w:rsid w:val="00751BC8"/>
    <w:rsid w:val="00753AEE"/>
    <w:rsid w:val="00753B62"/>
    <w:rsid w:val="00753F91"/>
    <w:rsid w:val="00754DEF"/>
    <w:rsid w:val="00755477"/>
    <w:rsid w:val="0075631D"/>
    <w:rsid w:val="00757BB6"/>
    <w:rsid w:val="0076036B"/>
    <w:rsid w:val="007626DF"/>
    <w:rsid w:val="00762EE6"/>
    <w:rsid w:val="00764CA1"/>
    <w:rsid w:val="0076501B"/>
    <w:rsid w:val="00770F0B"/>
    <w:rsid w:val="00772282"/>
    <w:rsid w:val="00777E79"/>
    <w:rsid w:val="00784F86"/>
    <w:rsid w:val="00786DBB"/>
    <w:rsid w:val="0078782C"/>
    <w:rsid w:val="00787BEB"/>
    <w:rsid w:val="00790B3B"/>
    <w:rsid w:val="00791853"/>
    <w:rsid w:val="007946C8"/>
    <w:rsid w:val="00796C0F"/>
    <w:rsid w:val="007A28CA"/>
    <w:rsid w:val="007A2EE7"/>
    <w:rsid w:val="007A3828"/>
    <w:rsid w:val="007B0598"/>
    <w:rsid w:val="007B0729"/>
    <w:rsid w:val="007B083C"/>
    <w:rsid w:val="007B31B5"/>
    <w:rsid w:val="007B33F6"/>
    <w:rsid w:val="007B702E"/>
    <w:rsid w:val="007B7B0A"/>
    <w:rsid w:val="007C152E"/>
    <w:rsid w:val="007C1547"/>
    <w:rsid w:val="007C5B28"/>
    <w:rsid w:val="007C66FE"/>
    <w:rsid w:val="007C792A"/>
    <w:rsid w:val="007C79AB"/>
    <w:rsid w:val="007D1454"/>
    <w:rsid w:val="007D36E6"/>
    <w:rsid w:val="007D4370"/>
    <w:rsid w:val="007D4A56"/>
    <w:rsid w:val="007D54CB"/>
    <w:rsid w:val="007D6658"/>
    <w:rsid w:val="007E15EF"/>
    <w:rsid w:val="007E3186"/>
    <w:rsid w:val="007E32F9"/>
    <w:rsid w:val="007E3C49"/>
    <w:rsid w:val="007E44CA"/>
    <w:rsid w:val="007E7765"/>
    <w:rsid w:val="007F1EA7"/>
    <w:rsid w:val="007F20B7"/>
    <w:rsid w:val="007F3993"/>
    <w:rsid w:val="007F643E"/>
    <w:rsid w:val="00803F98"/>
    <w:rsid w:val="00812E2A"/>
    <w:rsid w:val="00815908"/>
    <w:rsid w:val="008160F5"/>
    <w:rsid w:val="00816489"/>
    <w:rsid w:val="00816B9B"/>
    <w:rsid w:val="00817ED8"/>
    <w:rsid w:val="00817F7C"/>
    <w:rsid w:val="00821C83"/>
    <w:rsid w:val="00822758"/>
    <w:rsid w:val="00822E81"/>
    <w:rsid w:val="00823223"/>
    <w:rsid w:val="00825553"/>
    <w:rsid w:val="00827161"/>
    <w:rsid w:val="0083259B"/>
    <w:rsid w:val="00833801"/>
    <w:rsid w:val="0083500E"/>
    <w:rsid w:val="00837CB0"/>
    <w:rsid w:val="00837CE8"/>
    <w:rsid w:val="0084542D"/>
    <w:rsid w:val="00846CAD"/>
    <w:rsid w:val="00847C60"/>
    <w:rsid w:val="0085091E"/>
    <w:rsid w:val="00850B6E"/>
    <w:rsid w:val="0085274F"/>
    <w:rsid w:val="00852B7E"/>
    <w:rsid w:val="00854A1B"/>
    <w:rsid w:val="00856F71"/>
    <w:rsid w:val="00862844"/>
    <w:rsid w:val="00862FF1"/>
    <w:rsid w:val="008677CF"/>
    <w:rsid w:val="0087086A"/>
    <w:rsid w:val="0087137F"/>
    <w:rsid w:val="00873403"/>
    <w:rsid w:val="0088285F"/>
    <w:rsid w:val="00884CC2"/>
    <w:rsid w:val="00885C31"/>
    <w:rsid w:val="00887249"/>
    <w:rsid w:val="0088773D"/>
    <w:rsid w:val="00892902"/>
    <w:rsid w:val="00892B39"/>
    <w:rsid w:val="00894B2F"/>
    <w:rsid w:val="0089573B"/>
    <w:rsid w:val="00896375"/>
    <w:rsid w:val="008976CD"/>
    <w:rsid w:val="008A16C5"/>
    <w:rsid w:val="008A16E9"/>
    <w:rsid w:val="008A226D"/>
    <w:rsid w:val="008A34F2"/>
    <w:rsid w:val="008A47FA"/>
    <w:rsid w:val="008A5D93"/>
    <w:rsid w:val="008A766A"/>
    <w:rsid w:val="008B22A9"/>
    <w:rsid w:val="008B3622"/>
    <w:rsid w:val="008B3A07"/>
    <w:rsid w:val="008B4147"/>
    <w:rsid w:val="008B5F92"/>
    <w:rsid w:val="008C3AB2"/>
    <w:rsid w:val="008C4077"/>
    <w:rsid w:val="008C7BAC"/>
    <w:rsid w:val="008D1C6D"/>
    <w:rsid w:val="008D5973"/>
    <w:rsid w:val="008D6844"/>
    <w:rsid w:val="008E1173"/>
    <w:rsid w:val="008E1A6E"/>
    <w:rsid w:val="008E2D89"/>
    <w:rsid w:val="008E39EC"/>
    <w:rsid w:val="008E4295"/>
    <w:rsid w:val="008E51F0"/>
    <w:rsid w:val="008E5755"/>
    <w:rsid w:val="008E59EF"/>
    <w:rsid w:val="008F0A20"/>
    <w:rsid w:val="008F3C50"/>
    <w:rsid w:val="008F4985"/>
    <w:rsid w:val="008F4ED1"/>
    <w:rsid w:val="008F6550"/>
    <w:rsid w:val="008F7A46"/>
    <w:rsid w:val="0090054C"/>
    <w:rsid w:val="00902762"/>
    <w:rsid w:val="00902E5A"/>
    <w:rsid w:val="00903F9F"/>
    <w:rsid w:val="00906779"/>
    <w:rsid w:val="0090750E"/>
    <w:rsid w:val="0090768A"/>
    <w:rsid w:val="00907EE6"/>
    <w:rsid w:val="00910B52"/>
    <w:rsid w:val="0091233A"/>
    <w:rsid w:val="00913E73"/>
    <w:rsid w:val="009148CE"/>
    <w:rsid w:val="00914F04"/>
    <w:rsid w:val="00915C6A"/>
    <w:rsid w:val="00916910"/>
    <w:rsid w:val="00916B60"/>
    <w:rsid w:val="009178DB"/>
    <w:rsid w:val="00920B15"/>
    <w:rsid w:val="00921597"/>
    <w:rsid w:val="009236A5"/>
    <w:rsid w:val="0092524F"/>
    <w:rsid w:val="0092725C"/>
    <w:rsid w:val="00927BE5"/>
    <w:rsid w:val="00930015"/>
    <w:rsid w:val="009314D0"/>
    <w:rsid w:val="00931803"/>
    <w:rsid w:val="00936DFF"/>
    <w:rsid w:val="00940154"/>
    <w:rsid w:val="009413AC"/>
    <w:rsid w:val="00941C32"/>
    <w:rsid w:val="009448A0"/>
    <w:rsid w:val="00944ACE"/>
    <w:rsid w:val="00944EA9"/>
    <w:rsid w:val="00951ECC"/>
    <w:rsid w:val="00952785"/>
    <w:rsid w:val="00953500"/>
    <w:rsid w:val="0095548B"/>
    <w:rsid w:val="00956B4C"/>
    <w:rsid w:val="00961F40"/>
    <w:rsid w:val="00963245"/>
    <w:rsid w:val="009633F7"/>
    <w:rsid w:val="009660FD"/>
    <w:rsid w:val="00971F6E"/>
    <w:rsid w:val="00973523"/>
    <w:rsid w:val="009842B6"/>
    <w:rsid w:val="00985843"/>
    <w:rsid w:val="0099079C"/>
    <w:rsid w:val="009933AC"/>
    <w:rsid w:val="00993CE8"/>
    <w:rsid w:val="009A0C00"/>
    <w:rsid w:val="009A14CE"/>
    <w:rsid w:val="009A52BB"/>
    <w:rsid w:val="009A5466"/>
    <w:rsid w:val="009A5EBC"/>
    <w:rsid w:val="009A756A"/>
    <w:rsid w:val="009B0735"/>
    <w:rsid w:val="009B1392"/>
    <w:rsid w:val="009B298E"/>
    <w:rsid w:val="009B3AED"/>
    <w:rsid w:val="009B45D0"/>
    <w:rsid w:val="009B61F0"/>
    <w:rsid w:val="009C226E"/>
    <w:rsid w:val="009C2636"/>
    <w:rsid w:val="009C4DFC"/>
    <w:rsid w:val="009C6619"/>
    <w:rsid w:val="009C68F2"/>
    <w:rsid w:val="009D00CF"/>
    <w:rsid w:val="009D020C"/>
    <w:rsid w:val="009D379B"/>
    <w:rsid w:val="009D78E1"/>
    <w:rsid w:val="009D7AD2"/>
    <w:rsid w:val="009E0B52"/>
    <w:rsid w:val="009E0F99"/>
    <w:rsid w:val="009E2221"/>
    <w:rsid w:val="009E3F27"/>
    <w:rsid w:val="009E4E48"/>
    <w:rsid w:val="009E658A"/>
    <w:rsid w:val="009E6F9C"/>
    <w:rsid w:val="009F047D"/>
    <w:rsid w:val="009F0734"/>
    <w:rsid w:val="009F1157"/>
    <w:rsid w:val="009F1214"/>
    <w:rsid w:val="009F14F4"/>
    <w:rsid w:val="009F2BC3"/>
    <w:rsid w:val="009F5138"/>
    <w:rsid w:val="009F6978"/>
    <w:rsid w:val="009F7F5B"/>
    <w:rsid w:val="00A01A97"/>
    <w:rsid w:val="00A038C3"/>
    <w:rsid w:val="00A04B76"/>
    <w:rsid w:val="00A07322"/>
    <w:rsid w:val="00A111DE"/>
    <w:rsid w:val="00A1271F"/>
    <w:rsid w:val="00A140AE"/>
    <w:rsid w:val="00A1792B"/>
    <w:rsid w:val="00A24ED5"/>
    <w:rsid w:val="00A41404"/>
    <w:rsid w:val="00A418B9"/>
    <w:rsid w:val="00A41E11"/>
    <w:rsid w:val="00A43339"/>
    <w:rsid w:val="00A45C4C"/>
    <w:rsid w:val="00A5018C"/>
    <w:rsid w:val="00A501AA"/>
    <w:rsid w:val="00A513E1"/>
    <w:rsid w:val="00A51704"/>
    <w:rsid w:val="00A51CCA"/>
    <w:rsid w:val="00A5334D"/>
    <w:rsid w:val="00A56870"/>
    <w:rsid w:val="00A579D7"/>
    <w:rsid w:val="00A57A7D"/>
    <w:rsid w:val="00A63549"/>
    <w:rsid w:val="00A6404C"/>
    <w:rsid w:val="00A644CB"/>
    <w:rsid w:val="00A70E29"/>
    <w:rsid w:val="00A710F7"/>
    <w:rsid w:val="00A743E2"/>
    <w:rsid w:val="00A75181"/>
    <w:rsid w:val="00A8105B"/>
    <w:rsid w:val="00A813DE"/>
    <w:rsid w:val="00A830D7"/>
    <w:rsid w:val="00A841FB"/>
    <w:rsid w:val="00A8711F"/>
    <w:rsid w:val="00A87B31"/>
    <w:rsid w:val="00A92049"/>
    <w:rsid w:val="00A927F9"/>
    <w:rsid w:val="00A93042"/>
    <w:rsid w:val="00A93212"/>
    <w:rsid w:val="00A933EB"/>
    <w:rsid w:val="00A95E97"/>
    <w:rsid w:val="00AA0417"/>
    <w:rsid w:val="00AA0647"/>
    <w:rsid w:val="00AA0A89"/>
    <w:rsid w:val="00AA37DF"/>
    <w:rsid w:val="00AA47CB"/>
    <w:rsid w:val="00AA6BB7"/>
    <w:rsid w:val="00AB4862"/>
    <w:rsid w:val="00AB4FBF"/>
    <w:rsid w:val="00AB756A"/>
    <w:rsid w:val="00AB7CB7"/>
    <w:rsid w:val="00AC063F"/>
    <w:rsid w:val="00AC47E0"/>
    <w:rsid w:val="00AC4972"/>
    <w:rsid w:val="00AC7B44"/>
    <w:rsid w:val="00AD0854"/>
    <w:rsid w:val="00AD4C60"/>
    <w:rsid w:val="00AD7651"/>
    <w:rsid w:val="00AE1043"/>
    <w:rsid w:val="00AE4E43"/>
    <w:rsid w:val="00AE6DF0"/>
    <w:rsid w:val="00AF01DB"/>
    <w:rsid w:val="00AF1918"/>
    <w:rsid w:val="00AF2AD4"/>
    <w:rsid w:val="00AF4266"/>
    <w:rsid w:val="00AF6B67"/>
    <w:rsid w:val="00AF6EEF"/>
    <w:rsid w:val="00B00884"/>
    <w:rsid w:val="00B00D2E"/>
    <w:rsid w:val="00B010D0"/>
    <w:rsid w:val="00B033B6"/>
    <w:rsid w:val="00B0532D"/>
    <w:rsid w:val="00B13204"/>
    <w:rsid w:val="00B13FCE"/>
    <w:rsid w:val="00B16BD1"/>
    <w:rsid w:val="00B2086C"/>
    <w:rsid w:val="00B20FA4"/>
    <w:rsid w:val="00B21780"/>
    <w:rsid w:val="00B232D8"/>
    <w:rsid w:val="00B233BE"/>
    <w:rsid w:val="00B23417"/>
    <w:rsid w:val="00B2795A"/>
    <w:rsid w:val="00B30856"/>
    <w:rsid w:val="00B30BB9"/>
    <w:rsid w:val="00B313E7"/>
    <w:rsid w:val="00B316E7"/>
    <w:rsid w:val="00B3438F"/>
    <w:rsid w:val="00B35243"/>
    <w:rsid w:val="00B353AF"/>
    <w:rsid w:val="00B40793"/>
    <w:rsid w:val="00B41618"/>
    <w:rsid w:val="00B4185B"/>
    <w:rsid w:val="00B41B73"/>
    <w:rsid w:val="00B43046"/>
    <w:rsid w:val="00B44E8A"/>
    <w:rsid w:val="00B45A69"/>
    <w:rsid w:val="00B45D4C"/>
    <w:rsid w:val="00B46345"/>
    <w:rsid w:val="00B509C0"/>
    <w:rsid w:val="00B52954"/>
    <w:rsid w:val="00B53EA5"/>
    <w:rsid w:val="00B54A21"/>
    <w:rsid w:val="00B66F62"/>
    <w:rsid w:val="00B700E2"/>
    <w:rsid w:val="00B73853"/>
    <w:rsid w:val="00B73ED3"/>
    <w:rsid w:val="00B744D9"/>
    <w:rsid w:val="00B74AD3"/>
    <w:rsid w:val="00B755C6"/>
    <w:rsid w:val="00B7682C"/>
    <w:rsid w:val="00B807C3"/>
    <w:rsid w:val="00B8180F"/>
    <w:rsid w:val="00B81E7E"/>
    <w:rsid w:val="00B84A88"/>
    <w:rsid w:val="00B86FA1"/>
    <w:rsid w:val="00B87FE3"/>
    <w:rsid w:val="00B91858"/>
    <w:rsid w:val="00B91FFE"/>
    <w:rsid w:val="00B93240"/>
    <w:rsid w:val="00B96F1F"/>
    <w:rsid w:val="00BA15FC"/>
    <w:rsid w:val="00BA4AC0"/>
    <w:rsid w:val="00BA6B17"/>
    <w:rsid w:val="00BA7347"/>
    <w:rsid w:val="00BB063A"/>
    <w:rsid w:val="00BB0B4E"/>
    <w:rsid w:val="00BB1A60"/>
    <w:rsid w:val="00BB3AEE"/>
    <w:rsid w:val="00BB44A9"/>
    <w:rsid w:val="00BB6AA1"/>
    <w:rsid w:val="00BC2835"/>
    <w:rsid w:val="00BC38AE"/>
    <w:rsid w:val="00BC651F"/>
    <w:rsid w:val="00BC6C43"/>
    <w:rsid w:val="00BD19AF"/>
    <w:rsid w:val="00BD1A66"/>
    <w:rsid w:val="00BD1B8B"/>
    <w:rsid w:val="00BD2509"/>
    <w:rsid w:val="00BD5A7B"/>
    <w:rsid w:val="00BD67D8"/>
    <w:rsid w:val="00BE1F3F"/>
    <w:rsid w:val="00BE2B2C"/>
    <w:rsid w:val="00BE5552"/>
    <w:rsid w:val="00BE58FC"/>
    <w:rsid w:val="00BE6A9A"/>
    <w:rsid w:val="00BF2A5E"/>
    <w:rsid w:val="00BF3775"/>
    <w:rsid w:val="00BF4A09"/>
    <w:rsid w:val="00BF4B90"/>
    <w:rsid w:val="00BF6837"/>
    <w:rsid w:val="00C01649"/>
    <w:rsid w:val="00C028A2"/>
    <w:rsid w:val="00C03F43"/>
    <w:rsid w:val="00C055F9"/>
    <w:rsid w:val="00C11538"/>
    <w:rsid w:val="00C1228C"/>
    <w:rsid w:val="00C139A3"/>
    <w:rsid w:val="00C13FC0"/>
    <w:rsid w:val="00C142DF"/>
    <w:rsid w:val="00C2116F"/>
    <w:rsid w:val="00C2342F"/>
    <w:rsid w:val="00C2364D"/>
    <w:rsid w:val="00C264FC"/>
    <w:rsid w:val="00C31B1A"/>
    <w:rsid w:val="00C31FFD"/>
    <w:rsid w:val="00C3477A"/>
    <w:rsid w:val="00C350BD"/>
    <w:rsid w:val="00C40FA7"/>
    <w:rsid w:val="00C4295A"/>
    <w:rsid w:val="00C45A62"/>
    <w:rsid w:val="00C53318"/>
    <w:rsid w:val="00C538EB"/>
    <w:rsid w:val="00C54E9C"/>
    <w:rsid w:val="00C577E3"/>
    <w:rsid w:val="00C606FA"/>
    <w:rsid w:val="00C60FFE"/>
    <w:rsid w:val="00C66105"/>
    <w:rsid w:val="00C66689"/>
    <w:rsid w:val="00C67CF4"/>
    <w:rsid w:val="00C71FE4"/>
    <w:rsid w:val="00C74192"/>
    <w:rsid w:val="00C75A84"/>
    <w:rsid w:val="00C80898"/>
    <w:rsid w:val="00C82501"/>
    <w:rsid w:val="00C8281C"/>
    <w:rsid w:val="00C85669"/>
    <w:rsid w:val="00C865F0"/>
    <w:rsid w:val="00C908E2"/>
    <w:rsid w:val="00C9113A"/>
    <w:rsid w:val="00C92F06"/>
    <w:rsid w:val="00C93428"/>
    <w:rsid w:val="00C93503"/>
    <w:rsid w:val="00C939A9"/>
    <w:rsid w:val="00C9462A"/>
    <w:rsid w:val="00C975D1"/>
    <w:rsid w:val="00CA6BF9"/>
    <w:rsid w:val="00CB0A4A"/>
    <w:rsid w:val="00CB2173"/>
    <w:rsid w:val="00CB7BE2"/>
    <w:rsid w:val="00CC1052"/>
    <w:rsid w:val="00CC14A3"/>
    <w:rsid w:val="00CC1852"/>
    <w:rsid w:val="00CC384C"/>
    <w:rsid w:val="00CD1D6C"/>
    <w:rsid w:val="00CD1E1E"/>
    <w:rsid w:val="00CD45B7"/>
    <w:rsid w:val="00CD64B6"/>
    <w:rsid w:val="00CD6593"/>
    <w:rsid w:val="00CE1623"/>
    <w:rsid w:val="00CE2C10"/>
    <w:rsid w:val="00CE2EAD"/>
    <w:rsid w:val="00CE49CD"/>
    <w:rsid w:val="00CE4AA1"/>
    <w:rsid w:val="00CE6B50"/>
    <w:rsid w:val="00CF0528"/>
    <w:rsid w:val="00CF1FA7"/>
    <w:rsid w:val="00CF4887"/>
    <w:rsid w:val="00CF6655"/>
    <w:rsid w:val="00D04C52"/>
    <w:rsid w:val="00D05E37"/>
    <w:rsid w:val="00D05F4D"/>
    <w:rsid w:val="00D060FC"/>
    <w:rsid w:val="00D07540"/>
    <w:rsid w:val="00D11912"/>
    <w:rsid w:val="00D16302"/>
    <w:rsid w:val="00D173D8"/>
    <w:rsid w:val="00D23945"/>
    <w:rsid w:val="00D2446C"/>
    <w:rsid w:val="00D2505A"/>
    <w:rsid w:val="00D301F6"/>
    <w:rsid w:val="00D31715"/>
    <w:rsid w:val="00D31B20"/>
    <w:rsid w:val="00D33E8E"/>
    <w:rsid w:val="00D34013"/>
    <w:rsid w:val="00D367A2"/>
    <w:rsid w:val="00D36F40"/>
    <w:rsid w:val="00D40333"/>
    <w:rsid w:val="00D41B4F"/>
    <w:rsid w:val="00D436EE"/>
    <w:rsid w:val="00D43D0F"/>
    <w:rsid w:val="00D44F88"/>
    <w:rsid w:val="00D5505A"/>
    <w:rsid w:val="00D56FB4"/>
    <w:rsid w:val="00D60FF8"/>
    <w:rsid w:val="00D614EA"/>
    <w:rsid w:val="00D63859"/>
    <w:rsid w:val="00D8271E"/>
    <w:rsid w:val="00D841FF"/>
    <w:rsid w:val="00D91AD2"/>
    <w:rsid w:val="00D94FCE"/>
    <w:rsid w:val="00D970CA"/>
    <w:rsid w:val="00DA201F"/>
    <w:rsid w:val="00DB030B"/>
    <w:rsid w:val="00DB2961"/>
    <w:rsid w:val="00DB3583"/>
    <w:rsid w:val="00DB7534"/>
    <w:rsid w:val="00DB75D3"/>
    <w:rsid w:val="00DC1832"/>
    <w:rsid w:val="00DC2CCD"/>
    <w:rsid w:val="00DC3B67"/>
    <w:rsid w:val="00DD080D"/>
    <w:rsid w:val="00DD09BB"/>
    <w:rsid w:val="00DD09EE"/>
    <w:rsid w:val="00DD0C74"/>
    <w:rsid w:val="00DD24F1"/>
    <w:rsid w:val="00DE1E51"/>
    <w:rsid w:val="00DE51EF"/>
    <w:rsid w:val="00DF0587"/>
    <w:rsid w:val="00DF2D41"/>
    <w:rsid w:val="00DF3AC4"/>
    <w:rsid w:val="00DF74D1"/>
    <w:rsid w:val="00E02211"/>
    <w:rsid w:val="00E03F25"/>
    <w:rsid w:val="00E10283"/>
    <w:rsid w:val="00E1295A"/>
    <w:rsid w:val="00E13B53"/>
    <w:rsid w:val="00E162C1"/>
    <w:rsid w:val="00E16A26"/>
    <w:rsid w:val="00E243E0"/>
    <w:rsid w:val="00E24E88"/>
    <w:rsid w:val="00E25F27"/>
    <w:rsid w:val="00E25FF5"/>
    <w:rsid w:val="00E2634D"/>
    <w:rsid w:val="00E30262"/>
    <w:rsid w:val="00E30A6D"/>
    <w:rsid w:val="00E4022C"/>
    <w:rsid w:val="00E40842"/>
    <w:rsid w:val="00E42789"/>
    <w:rsid w:val="00E508C3"/>
    <w:rsid w:val="00E5099C"/>
    <w:rsid w:val="00E53E25"/>
    <w:rsid w:val="00E56EF1"/>
    <w:rsid w:val="00E65C96"/>
    <w:rsid w:val="00E65E08"/>
    <w:rsid w:val="00E66CAF"/>
    <w:rsid w:val="00E6789C"/>
    <w:rsid w:val="00E818A2"/>
    <w:rsid w:val="00E819C2"/>
    <w:rsid w:val="00E82329"/>
    <w:rsid w:val="00E8396E"/>
    <w:rsid w:val="00E8619C"/>
    <w:rsid w:val="00E86FBA"/>
    <w:rsid w:val="00E91D45"/>
    <w:rsid w:val="00E92F55"/>
    <w:rsid w:val="00E93445"/>
    <w:rsid w:val="00E94F3C"/>
    <w:rsid w:val="00E95A75"/>
    <w:rsid w:val="00EA0056"/>
    <w:rsid w:val="00EA0CB1"/>
    <w:rsid w:val="00EA4E36"/>
    <w:rsid w:val="00EB1592"/>
    <w:rsid w:val="00EB23FD"/>
    <w:rsid w:val="00EB49C2"/>
    <w:rsid w:val="00EB5F97"/>
    <w:rsid w:val="00EB6DC1"/>
    <w:rsid w:val="00EC273C"/>
    <w:rsid w:val="00EC3747"/>
    <w:rsid w:val="00EC37AD"/>
    <w:rsid w:val="00EC4A30"/>
    <w:rsid w:val="00ED3DE0"/>
    <w:rsid w:val="00ED5BA9"/>
    <w:rsid w:val="00ED6A1E"/>
    <w:rsid w:val="00ED6B4A"/>
    <w:rsid w:val="00ED7B36"/>
    <w:rsid w:val="00EE0143"/>
    <w:rsid w:val="00EE05B2"/>
    <w:rsid w:val="00EE344B"/>
    <w:rsid w:val="00EE631F"/>
    <w:rsid w:val="00EE6355"/>
    <w:rsid w:val="00EE7A72"/>
    <w:rsid w:val="00EF0220"/>
    <w:rsid w:val="00EF26FE"/>
    <w:rsid w:val="00EF3197"/>
    <w:rsid w:val="00F01362"/>
    <w:rsid w:val="00F01462"/>
    <w:rsid w:val="00F03ECF"/>
    <w:rsid w:val="00F1088E"/>
    <w:rsid w:val="00F24FD3"/>
    <w:rsid w:val="00F26E78"/>
    <w:rsid w:val="00F322BB"/>
    <w:rsid w:val="00F3272D"/>
    <w:rsid w:val="00F34338"/>
    <w:rsid w:val="00F3599F"/>
    <w:rsid w:val="00F36E8D"/>
    <w:rsid w:val="00F41A6E"/>
    <w:rsid w:val="00F47D49"/>
    <w:rsid w:val="00F53682"/>
    <w:rsid w:val="00F569F9"/>
    <w:rsid w:val="00F57B34"/>
    <w:rsid w:val="00F6433F"/>
    <w:rsid w:val="00F65742"/>
    <w:rsid w:val="00F674B8"/>
    <w:rsid w:val="00F7307E"/>
    <w:rsid w:val="00F74708"/>
    <w:rsid w:val="00F74837"/>
    <w:rsid w:val="00F7607C"/>
    <w:rsid w:val="00F7748E"/>
    <w:rsid w:val="00F816A9"/>
    <w:rsid w:val="00F839E1"/>
    <w:rsid w:val="00F84DF5"/>
    <w:rsid w:val="00F84FD4"/>
    <w:rsid w:val="00F856AA"/>
    <w:rsid w:val="00F878DB"/>
    <w:rsid w:val="00F916F1"/>
    <w:rsid w:val="00F91ADC"/>
    <w:rsid w:val="00F96277"/>
    <w:rsid w:val="00FA1378"/>
    <w:rsid w:val="00FA2242"/>
    <w:rsid w:val="00FA27FD"/>
    <w:rsid w:val="00FA40B7"/>
    <w:rsid w:val="00FA4F5C"/>
    <w:rsid w:val="00FA5215"/>
    <w:rsid w:val="00FA69DC"/>
    <w:rsid w:val="00FB3989"/>
    <w:rsid w:val="00FB6B32"/>
    <w:rsid w:val="00FC0A02"/>
    <w:rsid w:val="00FC0AD8"/>
    <w:rsid w:val="00FC556A"/>
    <w:rsid w:val="00FC61FF"/>
    <w:rsid w:val="00FC7721"/>
    <w:rsid w:val="00FD4353"/>
    <w:rsid w:val="00FD53E1"/>
    <w:rsid w:val="00FD7C59"/>
    <w:rsid w:val="00FD7F83"/>
    <w:rsid w:val="00FE2E97"/>
    <w:rsid w:val="00FE48F4"/>
    <w:rsid w:val="00FE4C81"/>
    <w:rsid w:val="00FF2684"/>
    <w:rsid w:val="00FF3D7F"/>
    <w:rsid w:val="00FF6F75"/>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30C62"/>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 w:type="character" w:customStyle="1" w:styleId="ui-provider">
    <w:name w:val="ui-provider"/>
    <w:basedOn w:val="Absatz-Standardschriftart"/>
    <w:rsid w:val="0074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794519046">
      <w:bodyDiv w:val="1"/>
      <w:marLeft w:val="0"/>
      <w:marRight w:val="0"/>
      <w:marTop w:val="0"/>
      <w:marBottom w:val="0"/>
      <w:divBdr>
        <w:top w:val="none" w:sz="0" w:space="0" w:color="auto"/>
        <w:left w:val="none" w:sz="0" w:space="0" w:color="auto"/>
        <w:bottom w:val="none" w:sz="0" w:space="0" w:color="auto"/>
        <w:right w:val="none" w:sz="0" w:space="0" w:color="auto"/>
      </w:divBdr>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lisa.kaltwasser@shi-g.com"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www.sumitomodriv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meia.sumitomodrive.com/en-gb/press-material" TargetMode="External"/><Relationship Id="rId24" Type="http://schemas.openxmlformats.org/officeDocument/2006/relationships/hyperlink" Target="http://www.sprachperlen.de" TargetMode="External"/><Relationship Id="rId5" Type="http://schemas.openxmlformats.org/officeDocument/2006/relationships/numbering" Target="numbering.xml"/><Relationship Id="rId15" Type="http://schemas.openxmlformats.org/officeDocument/2006/relationships/hyperlink" Target="https://media.istockphoto.com/id/1470323776/de/foto/offenes-dental-cad-cam-system-ger%C3%A4t-zur-herstellung-von-keramikprothesen-in-der-zahnmedizin.jpg?s=612x612&amp;w=0&amp;k=20&amp;c=Jy6i-u3FxMOyYVf3iKETTA-9GC-O7zpmJ6QnC2R8rJc=" TargetMode="External"/><Relationship Id="rId23" Type="http://schemas.openxmlformats.org/officeDocument/2006/relationships/hyperlink" Target="mailto:sumitomodrive@sprachperlen.de" TargetMode="External"/><Relationship Id="rId10" Type="http://schemas.openxmlformats.org/officeDocument/2006/relationships/endnotes" Target="endnotes.xml"/><Relationship Id="rId19" Type="http://schemas.openxmlformats.org/officeDocument/2006/relationships/image" Target="cid:image001.jpg@01D9DA55.0389AD1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png@01D9DA53.76230E90" TargetMode="External"/><Relationship Id="rId22" Type="http://schemas.openxmlformats.org/officeDocument/2006/relationships/hyperlink" Target="http://www.sumitomodriv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C1F6AFA54A2FB47BA07EDC27E1E4064" ma:contentTypeVersion="13" ma:contentTypeDescription="新しいドキュメントを作成します。" ma:contentTypeScope="" ma:versionID="e0c90ca10390d8c4e1869ae9c52c0706">
  <xsd:schema xmlns:xsd="http://www.w3.org/2001/XMLSchema" xmlns:xs="http://www.w3.org/2001/XMLSchema" xmlns:p="http://schemas.microsoft.com/office/2006/metadata/properties" xmlns:ns3="07ee52db-e5bc-4a90-8138-ab18b21a7910" xmlns:ns4="2bfdad67-84e1-4482-a396-1d22cd1224a7" targetNamespace="http://schemas.microsoft.com/office/2006/metadata/properties" ma:root="true" ma:fieldsID="881d24ff3f72a3b001c2c555e1199a49" ns3:_="" ns4:_="">
    <xsd:import namespace="07ee52db-e5bc-4a90-8138-ab18b21a7910"/>
    <xsd:import namespace="2bfdad67-84e1-4482-a396-1d22cd1224a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ee52db-e5bc-4a90-8138-ab18b21a7910"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fdad67-84e1-4482-a396-1d22cd1224a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7ee52db-e5bc-4a90-8138-ab18b21a7910">
      <UserInfo>
        <DisplayName>Martin Pointner</DisplayName>
        <AccountId>26</AccountId>
        <AccountType/>
      </UserInfo>
      <UserInfo>
        <DisplayName>Sebastian Markert</DisplayName>
        <AccountId>27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CA9A44-1BCC-4200-B0CB-B031FE8D9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ee52db-e5bc-4a90-8138-ab18b21a7910"/>
    <ds:schemaRef ds:uri="2bfdad67-84e1-4482-a396-1d22cd1224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2714A-C2B0-48BB-A61C-EFC63E8C579C}">
  <ds:schemaRefs>
    <ds:schemaRef ds:uri="http://schemas.microsoft.com/sharepoint/v3/contenttype/forms"/>
  </ds:schemaRefs>
</ds:datastoreItem>
</file>

<file path=customXml/itemProps3.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07ee52db-e5bc-4a90-8138-ab18b21a7910"/>
  </ds:schemaRefs>
</ds:datastoreItem>
</file>

<file path=customXml/itemProps4.xml><?xml version="1.0" encoding="utf-8"?>
<ds:datastoreItem xmlns:ds="http://schemas.openxmlformats.org/officeDocument/2006/customXml" ds:itemID="{54996B4D-E651-4CA8-90C0-04A1F934A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974</Words>
  <Characters>6142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7102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Lisa Kaltwasser</cp:lastModifiedBy>
  <cp:revision>14</cp:revision>
  <cp:lastPrinted>2023-08-16T11:37:00Z</cp:lastPrinted>
  <dcterms:created xsi:type="dcterms:W3CDTF">2023-09-06T08:42:00Z</dcterms:created>
  <dcterms:modified xsi:type="dcterms:W3CDTF">2023-09-20T06:15:00Z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0x0101006C1F6AFA54A2FB47BA07EDC27E1E4064</vt:lpwstr>
  </property>
</Properties>
</file>