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FFA3AD" w14:textId="45B5A4D2" w:rsidR="00AC063F" w:rsidRPr="00D44F88" w:rsidRDefault="00AC063F" w:rsidP="00AC063F">
      <w:pPr>
        <w:rPr>
          <w:rStyle w:val="Seitenzahl"/>
          <w:rFonts w:cs="Arial"/>
          <w:noProof/>
          <w:color w:val="000000" w:themeColor="text1"/>
          <w:sz w:val="16"/>
          <w:szCs w:val="16"/>
          <w:lang w:val="de-DE"/>
        </w:rPr>
      </w:pPr>
      <w:r w:rsidRPr="00D44F88">
        <w:rPr>
          <w:rFonts w:cs="Arial"/>
          <w:b/>
          <w:color w:val="000000" w:themeColor="text1"/>
          <w:sz w:val="20"/>
          <w:lang w:val="de-DE"/>
        </w:rPr>
        <w:t>Pressemitteilung</w:t>
      </w:r>
    </w:p>
    <w:p w14:paraId="3F7C0618" w14:textId="77777777" w:rsidR="000167F8" w:rsidRPr="00D44F88" w:rsidRDefault="000167F8" w:rsidP="000C0480">
      <w:pPr>
        <w:rPr>
          <w:rFonts w:cs="Arial"/>
          <w:b/>
          <w:bCs/>
          <w:color w:val="000000" w:themeColor="text1"/>
          <w:sz w:val="28"/>
          <w:szCs w:val="28"/>
          <w:lang w:val="de-DE"/>
        </w:rPr>
      </w:pPr>
    </w:p>
    <w:p w14:paraId="30098749" w14:textId="77777777" w:rsidR="00A95ACE" w:rsidRPr="00A95ACE" w:rsidRDefault="00A95ACE" w:rsidP="00A95ACE">
      <w:pPr>
        <w:rPr>
          <w:rFonts w:ascii="Verdana" w:hAnsi="Verdana"/>
          <w:b/>
          <w:bCs/>
          <w:sz w:val="20"/>
          <w:lang w:val="de-DE"/>
        </w:rPr>
      </w:pPr>
      <w:r w:rsidRPr="00A95ACE">
        <w:rPr>
          <w:rFonts w:cs="Arial"/>
          <w:b/>
          <w:bCs/>
          <w:color w:val="000000" w:themeColor="text1"/>
          <w:sz w:val="28"/>
          <w:szCs w:val="28"/>
          <w:lang w:val="de-DE"/>
        </w:rPr>
        <w:t xml:space="preserve">SPS Italia 2024: Sumitomo Drive Technologies verbindet hohe Präzision mit Flexibilität und Nachhaltigkeit </w:t>
      </w:r>
    </w:p>
    <w:p w14:paraId="34B9EC81" w14:textId="6CBCF4C5" w:rsidR="00A95ACE" w:rsidRPr="00A95ACE" w:rsidRDefault="00270C25" w:rsidP="00A95ACE">
      <w:pPr>
        <w:rPr>
          <w:rFonts w:cs="Arial"/>
          <w:sz w:val="22"/>
          <w:szCs w:val="22"/>
          <w:lang w:val="de-DE"/>
        </w:rPr>
      </w:pPr>
      <w:r w:rsidRPr="00A95ACE">
        <w:rPr>
          <w:rFonts w:cs="Arial"/>
          <w:sz w:val="22"/>
          <w:szCs w:val="22"/>
          <w:lang w:val="de-DE"/>
        </w:rPr>
        <w:t>Halle 5, Stand M020</w:t>
      </w:r>
      <w:r>
        <w:rPr>
          <w:rFonts w:cs="Arial"/>
          <w:sz w:val="22"/>
          <w:szCs w:val="22"/>
          <w:lang w:val="de-DE"/>
        </w:rPr>
        <w:t xml:space="preserve">: </w:t>
      </w:r>
      <w:r w:rsidR="00714B4D">
        <w:rPr>
          <w:rFonts w:cs="Arial"/>
          <w:sz w:val="22"/>
          <w:szCs w:val="22"/>
          <w:lang w:val="de-DE"/>
        </w:rPr>
        <w:t>I</w:t>
      </w:r>
      <w:r w:rsidR="00A95ACE" w:rsidRPr="00A95ACE">
        <w:rPr>
          <w:rFonts w:cs="Arial"/>
          <w:sz w:val="22"/>
          <w:szCs w:val="22"/>
          <w:lang w:val="de-DE"/>
        </w:rPr>
        <w:t>ntelligent</w:t>
      </w:r>
      <w:r w:rsidR="009E3BCE">
        <w:rPr>
          <w:rFonts w:cs="Arial"/>
          <w:sz w:val="22"/>
          <w:szCs w:val="22"/>
          <w:lang w:val="de-DE"/>
        </w:rPr>
        <w:t>e</w:t>
      </w:r>
      <w:r w:rsidR="00A95ACE" w:rsidRPr="00A95ACE">
        <w:rPr>
          <w:rFonts w:cs="Arial"/>
          <w:sz w:val="22"/>
          <w:szCs w:val="22"/>
          <w:lang w:val="de-DE"/>
        </w:rPr>
        <w:t xml:space="preserve"> Antriebslösungen für Automatisierung und Industrie 4.0 zum Anfassen</w:t>
      </w:r>
    </w:p>
    <w:p w14:paraId="77228CBF" w14:textId="707B3C3B" w:rsidR="00A95ACE" w:rsidRPr="00A95ACE" w:rsidRDefault="00A95ACE" w:rsidP="00A95ACE">
      <w:pPr>
        <w:spacing w:before="120" w:line="288" w:lineRule="auto"/>
        <w:rPr>
          <w:rFonts w:cs="Arial"/>
          <w:bCs/>
          <w:i/>
          <w:iCs/>
          <w:color w:val="000000" w:themeColor="text1"/>
          <w:sz w:val="22"/>
          <w:szCs w:val="22"/>
          <w:lang w:val="de-DE"/>
        </w:rPr>
      </w:pPr>
      <w:r w:rsidRPr="00A95ACE">
        <w:rPr>
          <w:rFonts w:cs="Arial"/>
          <w:bCs/>
          <w:i/>
          <w:iCs/>
          <w:color w:val="000000" w:themeColor="text1"/>
          <w:sz w:val="22"/>
          <w:szCs w:val="22"/>
          <w:lang w:val="de-DE"/>
        </w:rPr>
        <w:t xml:space="preserve">Markt Indersdorf (Deutschland) / Venezia Noventa di Piave (Italien), </w:t>
      </w:r>
      <w:r w:rsidR="00A078D3">
        <w:rPr>
          <w:rFonts w:cs="Arial"/>
          <w:bCs/>
          <w:i/>
          <w:iCs/>
          <w:color w:val="000000" w:themeColor="text1"/>
          <w:sz w:val="22"/>
          <w:szCs w:val="22"/>
          <w:lang w:val="de-DE"/>
        </w:rPr>
        <w:t>2</w:t>
      </w:r>
      <w:r w:rsidR="00727F68">
        <w:rPr>
          <w:rFonts w:cs="Arial"/>
          <w:bCs/>
          <w:i/>
          <w:iCs/>
          <w:color w:val="000000" w:themeColor="text1"/>
          <w:sz w:val="22"/>
          <w:szCs w:val="22"/>
          <w:lang w:val="de-DE"/>
        </w:rPr>
        <w:t>2</w:t>
      </w:r>
      <w:r w:rsidRPr="00A95ACE">
        <w:rPr>
          <w:rFonts w:cs="Arial"/>
          <w:bCs/>
          <w:i/>
          <w:iCs/>
          <w:color w:val="000000" w:themeColor="text1"/>
          <w:sz w:val="22"/>
          <w:szCs w:val="22"/>
          <w:lang w:val="de-DE"/>
        </w:rPr>
        <w:t>.</w:t>
      </w:r>
      <w:r w:rsidR="00A078D3">
        <w:rPr>
          <w:rFonts w:cs="Arial"/>
          <w:bCs/>
          <w:i/>
          <w:iCs/>
          <w:color w:val="000000" w:themeColor="text1"/>
          <w:sz w:val="22"/>
          <w:szCs w:val="22"/>
          <w:lang w:val="de-DE"/>
        </w:rPr>
        <w:t xml:space="preserve"> Mai </w:t>
      </w:r>
      <w:r w:rsidRPr="00A95ACE">
        <w:rPr>
          <w:rFonts w:cs="Arial"/>
          <w:bCs/>
          <w:i/>
          <w:iCs/>
          <w:color w:val="000000" w:themeColor="text1"/>
          <w:sz w:val="22"/>
          <w:szCs w:val="22"/>
          <w:lang w:val="de-DE"/>
        </w:rPr>
        <w:t xml:space="preserve">2024 </w:t>
      </w:r>
    </w:p>
    <w:p w14:paraId="037E60FE" w14:textId="7078408C" w:rsidR="00A95ACE" w:rsidRPr="00A95ACE" w:rsidRDefault="00A95ACE" w:rsidP="00A95ACE">
      <w:pPr>
        <w:spacing w:line="288" w:lineRule="auto"/>
        <w:rPr>
          <w:rFonts w:cs="Arial"/>
          <w:bCs/>
          <w:color w:val="000000" w:themeColor="text1"/>
          <w:sz w:val="22"/>
          <w:szCs w:val="22"/>
          <w:lang w:val="de-DE"/>
        </w:rPr>
      </w:pPr>
      <w:r w:rsidRPr="00A95ACE">
        <w:rPr>
          <w:rFonts w:cs="Arial"/>
          <w:bCs/>
          <w:color w:val="000000" w:themeColor="text1"/>
          <w:sz w:val="22"/>
          <w:szCs w:val="22"/>
          <w:lang w:val="de-DE"/>
        </w:rPr>
        <w:t xml:space="preserve">Sumitomo Drive Technologies präsentiert auf der SPS Italia in Parma von 28. bis 30. Mai gemeinsam mit der Lafert Group eine vielfältige Palette seiner Antriebslösungen für Robotik und </w:t>
      </w:r>
      <w:r w:rsidR="00837D76">
        <w:rPr>
          <w:rFonts w:cs="Arial"/>
          <w:bCs/>
          <w:color w:val="000000" w:themeColor="text1"/>
          <w:sz w:val="22"/>
          <w:szCs w:val="22"/>
          <w:lang w:val="de-DE"/>
        </w:rPr>
        <w:t>Automatisierung</w:t>
      </w:r>
      <w:r w:rsidRPr="00A95ACE">
        <w:rPr>
          <w:rFonts w:cs="Arial"/>
          <w:bCs/>
          <w:color w:val="000000" w:themeColor="text1"/>
          <w:sz w:val="22"/>
          <w:szCs w:val="22"/>
          <w:lang w:val="de-DE"/>
        </w:rPr>
        <w:t xml:space="preserve">. Im Zentrum des Messeauftritts </w:t>
      </w:r>
      <w:r>
        <w:rPr>
          <w:rFonts w:cs="Arial"/>
          <w:bCs/>
          <w:color w:val="000000" w:themeColor="text1"/>
          <w:sz w:val="22"/>
          <w:szCs w:val="22"/>
          <w:lang w:val="de-DE"/>
        </w:rPr>
        <w:t xml:space="preserve">in Halle 5, Stand M020 </w:t>
      </w:r>
      <w:r w:rsidRPr="00A95ACE">
        <w:rPr>
          <w:rFonts w:cs="Arial"/>
          <w:bCs/>
          <w:color w:val="000000" w:themeColor="text1"/>
          <w:sz w:val="22"/>
          <w:szCs w:val="22"/>
          <w:lang w:val="de-DE"/>
        </w:rPr>
        <w:t xml:space="preserve">stehen die </w:t>
      </w:r>
      <w:r w:rsidRPr="00452415">
        <w:rPr>
          <w:rFonts w:cs="Arial"/>
          <w:bCs/>
          <w:color w:val="000000" w:themeColor="text1"/>
          <w:sz w:val="22"/>
          <w:szCs w:val="22"/>
          <w:lang w:val="de-DE"/>
        </w:rPr>
        <w:t>Antriebslösungen Tuaka und Smartris</w:t>
      </w:r>
      <w:r w:rsidRPr="00A95ACE">
        <w:rPr>
          <w:rFonts w:cs="Arial"/>
          <w:bCs/>
          <w:color w:val="000000" w:themeColor="text1"/>
          <w:sz w:val="22"/>
          <w:szCs w:val="22"/>
          <w:lang w:val="de-DE"/>
        </w:rPr>
        <w:t xml:space="preserve">, </w:t>
      </w:r>
      <w:r w:rsidRPr="00452415">
        <w:rPr>
          <w:rFonts w:cs="Arial"/>
          <w:bCs/>
          <w:color w:val="000000" w:themeColor="text1"/>
          <w:sz w:val="22"/>
          <w:szCs w:val="22"/>
          <w:lang w:val="de-DE"/>
        </w:rPr>
        <w:t xml:space="preserve">die vor allem durch ihre Kompaktheit und </w:t>
      </w:r>
      <w:r w:rsidR="001E22A2">
        <w:rPr>
          <w:rFonts w:cs="Arial"/>
          <w:bCs/>
          <w:color w:val="000000" w:themeColor="text1"/>
          <w:sz w:val="22"/>
          <w:szCs w:val="22"/>
          <w:lang w:val="de-DE"/>
        </w:rPr>
        <w:t>Flexibilität</w:t>
      </w:r>
      <w:r w:rsidRPr="00452415">
        <w:rPr>
          <w:rFonts w:cs="Arial"/>
          <w:bCs/>
          <w:color w:val="000000" w:themeColor="text1"/>
          <w:sz w:val="22"/>
          <w:szCs w:val="22"/>
          <w:lang w:val="de-DE"/>
        </w:rPr>
        <w:t xml:space="preserve"> überzeugen. </w:t>
      </w:r>
      <w:r w:rsidR="001E22A2">
        <w:rPr>
          <w:rFonts w:cs="Arial"/>
          <w:bCs/>
          <w:color w:val="000000" w:themeColor="text1"/>
          <w:sz w:val="22"/>
          <w:szCs w:val="22"/>
          <w:lang w:val="de-DE"/>
        </w:rPr>
        <w:t xml:space="preserve">Ein weiteres </w:t>
      </w:r>
      <w:r w:rsidRPr="00837D76">
        <w:rPr>
          <w:rFonts w:cs="Arial"/>
          <w:bCs/>
          <w:color w:val="000000" w:themeColor="text1"/>
          <w:sz w:val="22"/>
          <w:szCs w:val="22"/>
          <w:lang w:val="de-DE"/>
        </w:rPr>
        <w:t>Highlight</w:t>
      </w:r>
      <w:r w:rsidR="001E22A2" w:rsidRPr="00837D76">
        <w:rPr>
          <w:rFonts w:cs="Arial"/>
          <w:bCs/>
          <w:color w:val="000000" w:themeColor="text1"/>
          <w:sz w:val="22"/>
          <w:szCs w:val="22"/>
          <w:lang w:val="de-DE"/>
        </w:rPr>
        <w:t xml:space="preserve"> ist</w:t>
      </w:r>
      <w:r w:rsidRPr="00837D76">
        <w:rPr>
          <w:rFonts w:cs="Arial"/>
          <w:bCs/>
          <w:color w:val="000000" w:themeColor="text1"/>
          <w:sz w:val="22"/>
          <w:szCs w:val="22"/>
          <w:lang w:val="de-DE"/>
        </w:rPr>
        <w:t xml:space="preserve"> das Antriebspaket BBB</w:t>
      </w:r>
      <w:r w:rsidRPr="00837D76">
        <w:rPr>
          <w:rFonts w:cs="Arial"/>
          <w:bCs/>
          <w:color w:val="000000" w:themeColor="text1"/>
          <w:sz w:val="22"/>
          <w:szCs w:val="22"/>
          <w:lang w:val="de-DE"/>
        </w:rPr>
        <w:noBreakHyphen/>
        <w:t xml:space="preserve">H IE5, </w:t>
      </w:r>
      <w:r w:rsidR="00837D76" w:rsidRPr="00837D76">
        <w:rPr>
          <w:rFonts w:cs="Arial"/>
          <w:bCs/>
          <w:color w:val="000000" w:themeColor="text1"/>
          <w:sz w:val="22"/>
          <w:szCs w:val="22"/>
          <w:lang w:val="de-DE"/>
        </w:rPr>
        <w:t xml:space="preserve">das </w:t>
      </w:r>
      <w:r w:rsidRPr="00837D76">
        <w:rPr>
          <w:rFonts w:cs="Arial"/>
          <w:bCs/>
          <w:color w:val="000000" w:themeColor="text1"/>
          <w:sz w:val="22"/>
          <w:szCs w:val="22"/>
          <w:lang w:val="de-DE"/>
        </w:rPr>
        <w:t xml:space="preserve">höchste Energieeffizienzklassen erfüllt. Besucher können darüber hinaus </w:t>
      </w:r>
      <w:r w:rsidR="00837D76" w:rsidRPr="00837D76">
        <w:rPr>
          <w:rFonts w:cs="Arial"/>
          <w:bCs/>
          <w:color w:val="000000" w:themeColor="text1"/>
          <w:sz w:val="22"/>
          <w:szCs w:val="22"/>
          <w:lang w:val="de-DE"/>
        </w:rPr>
        <w:t xml:space="preserve">eine neue </w:t>
      </w:r>
      <w:r w:rsidRPr="00837D76">
        <w:rPr>
          <w:rFonts w:cs="Arial"/>
          <w:bCs/>
          <w:color w:val="000000" w:themeColor="text1"/>
          <w:sz w:val="22"/>
          <w:szCs w:val="22"/>
          <w:lang w:val="de-DE"/>
        </w:rPr>
        <w:t xml:space="preserve">Variante der DA-Getriebeserie sowie </w:t>
      </w:r>
      <w:r w:rsidR="00837D76" w:rsidRPr="00837D76">
        <w:rPr>
          <w:rFonts w:cs="Arial"/>
          <w:bCs/>
          <w:color w:val="000000" w:themeColor="text1"/>
          <w:sz w:val="22"/>
          <w:szCs w:val="22"/>
          <w:lang w:val="de-DE"/>
        </w:rPr>
        <w:t>die neuen modularen</w:t>
      </w:r>
      <w:r w:rsidRPr="00837D76">
        <w:rPr>
          <w:rFonts w:cs="Arial"/>
          <w:bCs/>
          <w:color w:val="000000" w:themeColor="text1"/>
          <w:sz w:val="22"/>
          <w:szCs w:val="22"/>
          <w:lang w:val="de-DE"/>
        </w:rPr>
        <w:t xml:space="preserve"> Features der Präzisionsgetriebe</w:t>
      </w:r>
      <w:r w:rsidR="00837D76" w:rsidRPr="00837D76">
        <w:rPr>
          <w:rFonts w:cs="Arial"/>
          <w:bCs/>
          <w:color w:val="000000" w:themeColor="text1"/>
          <w:sz w:val="22"/>
          <w:szCs w:val="22"/>
          <w:lang w:val="de-DE"/>
        </w:rPr>
        <w:t xml:space="preserve"> </w:t>
      </w:r>
      <w:r w:rsidRPr="00837D76">
        <w:rPr>
          <w:rFonts w:cs="Arial"/>
          <w:bCs/>
          <w:color w:val="000000" w:themeColor="text1"/>
          <w:sz w:val="22"/>
          <w:szCs w:val="22"/>
          <w:lang w:val="de-DE"/>
        </w:rPr>
        <w:t>erleben.</w:t>
      </w:r>
      <w:r w:rsidRPr="00A95ACE">
        <w:rPr>
          <w:rFonts w:cs="Arial"/>
          <w:bCs/>
          <w:color w:val="000000" w:themeColor="text1"/>
          <w:sz w:val="22"/>
          <w:szCs w:val="22"/>
          <w:lang w:val="de-DE"/>
        </w:rPr>
        <w:t xml:space="preserve"> </w:t>
      </w:r>
    </w:p>
    <w:p w14:paraId="225BAF71" w14:textId="1197DFD8" w:rsidR="00A95ACE" w:rsidRPr="00607C85" w:rsidRDefault="00A95ACE" w:rsidP="00607C85">
      <w:pPr>
        <w:spacing w:line="288" w:lineRule="auto"/>
        <w:rPr>
          <w:rFonts w:cs="Arial"/>
          <w:bCs/>
          <w:color w:val="000000" w:themeColor="text1"/>
          <w:sz w:val="22"/>
          <w:szCs w:val="22"/>
          <w:lang w:val="de-DE"/>
        </w:rPr>
      </w:pPr>
      <w:r w:rsidRPr="00607C85">
        <w:rPr>
          <w:rFonts w:cs="Arial"/>
          <w:bCs/>
          <w:color w:val="000000" w:themeColor="text1"/>
          <w:sz w:val="22"/>
          <w:szCs w:val="22"/>
          <w:lang w:val="de-DE"/>
        </w:rPr>
        <w:t xml:space="preserve">„Wenn Anwendungen für Automatisierung und Industrie 4.0 höchste Präzision, Flexibilität und Energieeffizienz erfordern, haben wir für verschiedenste Einsatzbereiche die richtige Lösung. Davon können sich die Besucherinnen und Besucher </w:t>
      </w:r>
      <w:r w:rsidR="009E3BCE" w:rsidRPr="00607C85">
        <w:rPr>
          <w:rFonts w:cs="Arial"/>
          <w:bCs/>
          <w:color w:val="000000" w:themeColor="text1"/>
          <w:sz w:val="22"/>
          <w:szCs w:val="22"/>
          <w:lang w:val="de-DE"/>
        </w:rPr>
        <w:t xml:space="preserve">live </w:t>
      </w:r>
      <w:r w:rsidRPr="00607C85">
        <w:rPr>
          <w:rFonts w:cs="Arial"/>
          <w:bCs/>
          <w:color w:val="000000" w:themeColor="text1"/>
          <w:sz w:val="22"/>
          <w:szCs w:val="22"/>
          <w:lang w:val="de-DE"/>
        </w:rPr>
        <w:t xml:space="preserve">an unserem Stand überzeugen und dazu beraten lassen“, sagt </w:t>
      </w:r>
      <w:r w:rsidR="00EF6EB2" w:rsidRPr="00607C85">
        <w:rPr>
          <w:rFonts w:cs="Arial"/>
          <w:bCs/>
          <w:color w:val="000000" w:themeColor="text1"/>
          <w:sz w:val="22"/>
          <w:szCs w:val="22"/>
          <w:lang w:val="de-DE"/>
        </w:rPr>
        <w:t>Alberto Scolari</w:t>
      </w:r>
      <w:r w:rsidRPr="00607C85">
        <w:rPr>
          <w:rFonts w:cs="Arial"/>
          <w:bCs/>
          <w:color w:val="000000" w:themeColor="text1"/>
          <w:sz w:val="22"/>
          <w:szCs w:val="22"/>
          <w:lang w:val="de-DE"/>
        </w:rPr>
        <w:t xml:space="preserve">, </w:t>
      </w:r>
      <w:r w:rsidR="00A53E8A" w:rsidRPr="00607C85">
        <w:rPr>
          <w:rFonts w:cs="Arial"/>
          <w:bCs/>
          <w:color w:val="000000" w:themeColor="text1"/>
          <w:sz w:val="22"/>
          <w:szCs w:val="22"/>
          <w:lang w:val="de-DE"/>
        </w:rPr>
        <w:t>Country Manager Italien</w:t>
      </w:r>
      <w:r w:rsidRPr="00607C85">
        <w:rPr>
          <w:rFonts w:cs="Arial"/>
          <w:bCs/>
          <w:color w:val="000000" w:themeColor="text1"/>
          <w:sz w:val="22"/>
          <w:szCs w:val="22"/>
          <w:lang w:val="de-DE"/>
        </w:rPr>
        <w:t xml:space="preserve"> bei Sumitomo Drive Technologies. </w:t>
      </w:r>
    </w:p>
    <w:p w14:paraId="16D56592" w14:textId="6B15F32F" w:rsidR="00A95ACE" w:rsidRPr="00A95ACE" w:rsidRDefault="00A95ACE" w:rsidP="00A95ACE">
      <w:pPr>
        <w:rPr>
          <w:rFonts w:cs="Arial"/>
          <w:b/>
          <w:color w:val="000000" w:themeColor="text1"/>
          <w:sz w:val="22"/>
          <w:szCs w:val="22"/>
          <w:lang w:val="de-DE"/>
        </w:rPr>
      </w:pPr>
      <w:r w:rsidRPr="00452415">
        <w:rPr>
          <w:rFonts w:cs="Arial"/>
          <w:b/>
          <w:color w:val="000000" w:themeColor="text1"/>
          <w:sz w:val="22"/>
          <w:szCs w:val="22"/>
          <w:lang w:val="de-DE"/>
        </w:rPr>
        <w:t>Flexible Antriebslösungen für</w:t>
      </w:r>
      <w:r w:rsidR="00837D76">
        <w:rPr>
          <w:rFonts w:cs="Arial"/>
          <w:b/>
          <w:color w:val="000000" w:themeColor="text1"/>
          <w:sz w:val="22"/>
          <w:szCs w:val="22"/>
          <w:lang w:val="de-DE"/>
        </w:rPr>
        <w:t xml:space="preserve"> Automatisierung und</w:t>
      </w:r>
      <w:r w:rsidRPr="00452415">
        <w:rPr>
          <w:rFonts w:cs="Arial"/>
          <w:b/>
          <w:color w:val="000000" w:themeColor="text1"/>
          <w:sz w:val="22"/>
          <w:szCs w:val="22"/>
          <w:lang w:val="de-DE"/>
        </w:rPr>
        <w:t xml:space="preserve"> Robotik</w:t>
      </w:r>
    </w:p>
    <w:p w14:paraId="6E0A7C02" w14:textId="75C57AD5" w:rsidR="00A95ACE" w:rsidRPr="00A95ACE" w:rsidRDefault="00A95ACE" w:rsidP="00A95ACE">
      <w:pPr>
        <w:spacing w:line="288" w:lineRule="auto"/>
        <w:jc w:val="left"/>
        <w:rPr>
          <w:rFonts w:cs="Arial"/>
          <w:bCs/>
          <w:color w:val="000000" w:themeColor="text1"/>
          <w:sz w:val="22"/>
          <w:szCs w:val="22"/>
          <w:lang w:val="de-DE"/>
        </w:rPr>
      </w:pPr>
      <w:r w:rsidRPr="00452415">
        <w:rPr>
          <w:rFonts w:cs="Arial"/>
          <w:bCs/>
          <w:color w:val="000000" w:themeColor="text1"/>
          <w:sz w:val="22"/>
          <w:szCs w:val="22"/>
          <w:lang w:val="de-DE"/>
        </w:rPr>
        <w:t>Mit Smartris zeigt Sumitomo Drive Technologies eine besonders kompakte Plug &amp; Play-Lösung für den Antrieb von fahrerlosen Transportsystemen</w:t>
      </w:r>
      <w:r w:rsidR="00837D76">
        <w:rPr>
          <w:rFonts w:cs="Arial"/>
          <w:bCs/>
          <w:color w:val="000000" w:themeColor="text1"/>
          <w:sz w:val="22"/>
          <w:szCs w:val="22"/>
          <w:lang w:val="de-DE"/>
        </w:rPr>
        <w:t xml:space="preserve"> (FTS) </w:t>
      </w:r>
      <w:r w:rsidRPr="00452415">
        <w:rPr>
          <w:rFonts w:cs="Arial"/>
          <w:bCs/>
          <w:color w:val="000000" w:themeColor="text1"/>
          <w:sz w:val="22"/>
          <w:szCs w:val="22"/>
          <w:lang w:val="de-DE"/>
        </w:rPr>
        <w:t>und autonomen mobilen Robotern</w:t>
      </w:r>
      <w:r w:rsidRPr="00A95ACE">
        <w:rPr>
          <w:rFonts w:cs="Arial"/>
          <w:bCs/>
          <w:color w:val="000000" w:themeColor="text1"/>
          <w:sz w:val="22"/>
          <w:szCs w:val="22"/>
          <w:lang w:val="de-DE"/>
        </w:rPr>
        <w:t xml:space="preserve"> (AMR)</w:t>
      </w:r>
      <w:r w:rsidRPr="00452415">
        <w:rPr>
          <w:rFonts w:cs="Arial"/>
          <w:bCs/>
          <w:color w:val="000000" w:themeColor="text1"/>
          <w:sz w:val="22"/>
          <w:szCs w:val="22"/>
          <w:lang w:val="de-DE"/>
        </w:rPr>
        <w:t xml:space="preserve">. Das Antriebspaket Smartris ist eine gemeinsame Entwicklung von Sumitomo Drive Technologies und der Lafert Group und kombiniert die drei Komponenten </w:t>
      </w:r>
      <w:r w:rsidRPr="00A95ACE">
        <w:rPr>
          <w:rFonts w:cs="Arial"/>
          <w:bCs/>
          <w:color w:val="000000" w:themeColor="text1"/>
          <w:sz w:val="22"/>
          <w:szCs w:val="22"/>
          <w:lang w:val="de-DE"/>
        </w:rPr>
        <w:t>Cyclo-</w:t>
      </w:r>
      <w:r w:rsidRPr="00452415">
        <w:rPr>
          <w:rFonts w:cs="Arial"/>
          <w:bCs/>
          <w:color w:val="000000" w:themeColor="text1"/>
          <w:sz w:val="22"/>
          <w:szCs w:val="22"/>
          <w:lang w:val="de-DE"/>
        </w:rPr>
        <w:t xml:space="preserve">Getriebe, Servomotor und Antriebsregler. </w:t>
      </w:r>
      <w:r w:rsidRPr="00A95ACE">
        <w:rPr>
          <w:rFonts w:cs="Arial"/>
          <w:bCs/>
          <w:color w:val="000000" w:themeColor="text1"/>
          <w:sz w:val="22"/>
          <w:szCs w:val="22"/>
          <w:lang w:val="de-DE"/>
        </w:rPr>
        <w:t>Die FTS/AMR-Lösung ist in drei Baugrößen und unterschiedlichen Ausführungen erhältlich und</w:t>
      </w:r>
      <w:r w:rsidRPr="00452415">
        <w:rPr>
          <w:rFonts w:cs="Arial"/>
          <w:bCs/>
          <w:color w:val="000000" w:themeColor="text1"/>
          <w:sz w:val="22"/>
          <w:szCs w:val="22"/>
          <w:lang w:val="de-DE"/>
        </w:rPr>
        <w:t xml:space="preserve"> eignet sich vor allem für den Einsatz in engen Räumen, schmalen Gängen und kleinen Betrieben. </w:t>
      </w:r>
    </w:p>
    <w:p w14:paraId="508FFBE7" w14:textId="4E4C513A" w:rsidR="00A95ACE" w:rsidRPr="00A95ACE" w:rsidRDefault="00A95ACE" w:rsidP="00A95ACE">
      <w:pPr>
        <w:spacing w:line="288" w:lineRule="auto"/>
        <w:jc w:val="left"/>
        <w:rPr>
          <w:rFonts w:cs="Arial"/>
          <w:bCs/>
          <w:color w:val="000000" w:themeColor="text1"/>
          <w:sz w:val="22"/>
          <w:szCs w:val="22"/>
          <w:lang w:val="de-DE"/>
        </w:rPr>
      </w:pPr>
      <w:r w:rsidRPr="00452415">
        <w:rPr>
          <w:rFonts w:cs="Arial"/>
          <w:bCs/>
          <w:color w:val="000000" w:themeColor="text1"/>
          <w:sz w:val="22"/>
          <w:szCs w:val="22"/>
          <w:lang w:val="de-DE"/>
        </w:rPr>
        <w:t xml:space="preserve">Tuaka ist ein vollintegrierter Antrieb mit hochauflösenden Encodern, integriertem Drehmomentsensor und erweiterten Sicherheitsfunktionen. Damit bauen und programmieren Unternehmen flexibel jede Art von Roboter- oder Cobot-Anwendung auf. Für die hohe Genauigkeit des </w:t>
      </w:r>
      <w:r w:rsidRPr="00A95ACE">
        <w:rPr>
          <w:rFonts w:cs="Arial"/>
          <w:bCs/>
          <w:color w:val="000000" w:themeColor="text1"/>
          <w:sz w:val="22"/>
          <w:szCs w:val="22"/>
          <w:lang w:val="de-DE"/>
        </w:rPr>
        <w:t xml:space="preserve">mit dem Hermes Award prämierten </w:t>
      </w:r>
      <w:r w:rsidRPr="00452415">
        <w:rPr>
          <w:rFonts w:cs="Arial"/>
          <w:bCs/>
          <w:color w:val="000000" w:themeColor="text1"/>
          <w:sz w:val="22"/>
          <w:szCs w:val="22"/>
          <w:lang w:val="de-DE"/>
        </w:rPr>
        <w:t xml:space="preserve">Tuaka sorgen spielfreie Präzisionsgetriebe. Das Fachpublikum </w:t>
      </w:r>
      <w:r w:rsidRPr="00A95ACE">
        <w:rPr>
          <w:rFonts w:cs="Arial"/>
          <w:bCs/>
          <w:color w:val="000000" w:themeColor="text1"/>
          <w:sz w:val="22"/>
          <w:szCs w:val="22"/>
          <w:lang w:val="de-DE"/>
        </w:rPr>
        <w:t>kann</w:t>
      </w:r>
      <w:r w:rsidRPr="00452415">
        <w:rPr>
          <w:rFonts w:cs="Arial"/>
          <w:bCs/>
          <w:color w:val="000000" w:themeColor="text1"/>
          <w:sz w:val="22"/>
          <w:szCs w:val="22"/>
          <w:lang w:val="de-DE"/>
        </w:rPr>
        <w:t xml:space="preserve"> </w:t>
      </w:r>
      <w:r w:rsidRPr="00A95ACE">
        <w:rPr>
          <w:rFonts w:cs="Arial"/>
          <w:bCs/>
          <w:color w:val="000000" w:themeColor="text1"/>
          <w:sz w:val="22"/>
          <w:szCs w:val="22"/>
          <w:lang w:val="de-DE"/>
        </w:rPr>
        <w:t>dies auf der SPS Italia anhand</w:t>
      </w:r>
      <w:r w:rsidR="008F4FEB">
        <w:rPr>
          <w:rFonts w:cs="Arial"/>
          <w:bCs/>
          <w:color w:val="000000" w:themeColor="text1"/>
          <w:sz w:val="22"/>
          <w:szCs w:val="22"/>
          <w:lang w:val="de-DE"/>
        </w:rPr>
        <w:t xml:space="preserve"> eines </w:t>
      </w:r>
      <w:r w:rsidR="008F4FEB" w:rsidRPr="008F4FEB">
        <w:rPr>
          <w:rFonts w:cs="Arial"/>
          <w:bCs/>
          <w:color w:val="000000" w:themeColor="text1"/>
          <w:sz w:val="22"/>
          <w:szCs w:val="22"/>
          <w:lang w:val="de-DE"/>
        </w:rPr>
        <w:t>3-Achs-Roboter</w:t>
      </w:r>
      <w:r w:rsidR="008F4FEB">
        <w:rPr>
          <w:rFonts w:cs="Arial"/>
          <w:bCs/>
          <w:color w:val="000000" w:themeColor="text1"/>
          <w:sz w:val="22"/>
          <w:szCs w:val="22"/>
          <w:lang w:val="de-DE"/>
        </w:rPr>
        <w:t xml:space="preserve">s </w:t>
      </w:r>
      <w:r w:rsidR="00C01881">
        <w:rPr>
          <w:rFonts w:cs="Arial"/>
          <w:bCs/>
          <w:color w:val="000000" w:themeColor="text1"/>
          <w:sz w:val="22"/>
          <w:szCs w:val="22"/>
          <w:lang w:val="de-DE"/>
        </w:rPr>
        <w:t>beispielhaft</w:t>
      </w:r>
      <w:r w:rsidRPr="00A95ACE">
        <w:rPr>
          <w:rFonts w:cs="Arial"/>
          <w:bCs/>
          <w:color w:val="000000" w:themeColor="text1"/>
          <w:sz w:val="22"/>
          <w:szCs w:val="22"/>
          <w:lang w:val="de-DE"/>
        </w:rPr>
        <w:t xml:space="preserve"> in Aktion sehen</w:t>
      </w:r>
      <w:r>
        <w:rPr>
          <w:rFonts w:cs="Arial"/>
          <w:bCs/>
          <w:color w:val="000000" w:themeColor="text1"/>
          <w:sz w:val="22"/>
          <w:szCs w:val="22"/>
          <w:lang w:val="de-DE"/>
        </w:rPr>
        <w:t>.</w:t>
      </w:r>
      <w:r w:rsidRPr="00A95ACE">
        <w:rPr>
          <w:rFonts w:cs="Arial"/>
          <w:bCs/>
          <w:color w:val="000000" w:themeColor="text1"/>
          <w:sz w:val="22"/>
          <w:szCs w:val="22"/>
          <w:lang w:val="de-DE"/>
        </w:rPr>
        <w:t xml:space="preserve"> </w:t>
      </w:r>
    </w:p>
    <w:p w14:paraId="57A702BC" w14:textId="77777777" w:rsidR="00837D76" w:rsidRDefault="00837D76">
      <w:pPr>
        <w:spacing w:before="0" w:beforeAutospacing="0" w:after="0"/>
        <w:jc w:val="left"/>
        <w:rPr>
          <w:rFonts w:cs="Arial"/>
          <w:b/>
          <w:bCs/>
          <w:color w:val="000000" w:themeColor="text1"/>
          <w:sz w:val="22"/>
          <w:szCs w:val="22"/>
          <w:lang w:val="de-DE"/>
        </w:rPr>
      </w:pPr>
      <w:r>
        <w:rPr>
          <w:rFonts w:cs="Arial"/>
          <w:b/>
          <w:bCs/>
          <w:color w:val="000000" w:themeColor="text1"/>
          <w:sz w:val="22"/>
          <w:szCs w:val="22"/>
          <w:lang w:val="de-DE"/>
        </w:rPr>
        <w:br w:type="page"/>
      </w:r>
    </w:p>
    <w:p w14:paraId="3EBF9C6B" w14:textId="50513D3C" w:rsidR="00A95ACE" w:rsidRPr="00452415" w:rsidRDefault="00A95ACE" w:rsidP="00A95ACE">
      <w:pPr>
        <w:spacing w:line="288" w:lineRule="auto"/>
        <w:jc w:val="left"/>
        <w:rPr>
          <w:rFonts w:cs="Arial"/>
          <w:b/>
          <w:bCs/>
          <w:color w:val="000000" w:themeColor="text1"/>
          <w:sz w:val="22"/>
          <w:szCs w:val="22"/>
          <w:lang w:val="de-DE"/>
        </w:rPr>
      </w:pPr>
      <w:r>
        <w:rPr>
          <w:rFonts w:cs="Arial"/>
          <w:b/>
          <w:bCs/>
          <w:color w:val="000000" w:themeColor="text1"/>
          <w:sz w:val="22"/>
          <w:szCs w:val="22"/>
          <w:lang w:val="de-DE"/>
        </w:rPr>
        <w:lastRenderedPageBreak/>
        <w:t>Komplettlösung</w:t>
      </w:r>
      <w:r w:rsidRPr="00452415">
        <w:rPr>
          <w:rFonts w:cs="Arial"/>
          <w:b/>
          <w:bCs/>
          <w:color w:val="000000" w:themeColor="text1"/>
          <w:sz w:val="22"/>
          <w:szCs w:val="22"/>
          <w:lang w:val="de-DE"/>
        </w:rPr>
        <w:t xml:space="preserve"> für höchste Energieeffizienzklasse</w:t>
      </w:r>
    </w:p>
    <w:p w14:paraId="57E083FF" w14:textId="151318A9" w:rsidR="00A95ACE" w:rsidRPr="00452415" w:rsidRDefault="00A95ACE" w:rsidP="00A95ACE">
      <w:pPr>
        <w:spacing w:line="288" w:lineRule="auto"/>
        <w:jc w:val="left"/>
        <w:rPr>
          <w:rFonts w:cs="Arial"/>
          <w:bCs/>
          <w:sz w:val="22"/>
          <w:szCs w:val="22"/>
          <w:lang w:val="de-DE"/>
        </w:rPr>
      </w:pPr>
      <w:r w:rsidRPr="00452415">
        <w:rPr>
          <w:rFonts w:cs="Arial"/>
          <w:bCs/>
          <w:color w:val="000000" w:themeColor="text1"/>
          <w:sz w:val="22"/>
          <w:szCs w:val="22"/>
          <w:lang w:val="de-DE"/>
        </w:rPr>
        <w:t>Das Antriebspakt BBB</w:t>
      </w:r>
      <w:r w:rsidRPr="00452415">
        <w:rPr>
          <w:rFonts w:cs="Arial"/>
          <w:bCs/>
          <w:color w:val="000000" w:themeColor="text1"/>
          <w:sz w:val="22"/>
          <w:szCs w:val="22"/>
          <w:lang w:val="de-DE"/>
        </w:rPr>
        <w:noBreakHyphen/>
        <w:t xml:space="preserve">H IE5 (Energieeffizienzklasse Ultra Premium IE5) steht am Messestand exemplarisch für die Energieeffizienz von Antrieben. Die Antriebslösung kombiniert Kegelstirnradgetriebe, Lafert-Motor und Invertek-Frequenzumrichter. Die einzelnen Komponenten sind aufeinander abgestimmt, um höchste Energieersparnis und Kompaktheit in Hochgeschwindigkeits-Lösungen zu erzielen, wie etwa </w:t>
      </w:r>
      <w:r w:rsidRPr="00452415">
        <w:rPr>
          <w:rFonts w:cs="Arial"/>
          <w:bCs/>
          <w:sz w:val="22"/>
          <w:szCs w:val="22"/>
          <w:lang w:val="de-DE"/>
        </w:rPr>
        <w:t>Gepäckförderanlagen an Flughäfen, die Paketsortierung in Logistikzentren oder automatische Lagersysteme.</w:t>
      </w:r>
    </w:p>
    <w:p w14:paraId="0CF5D169" w14:textId="77777777" w:rsidR="00A95ACE" w:rsidRPr="00A95ACE" w:rsidRDefault="00A95ACE" w:rsidP="00A95ACE">
      <w:pPr>
        <w:rPr>
          <w:rFonts w:cs="Arial"/>
          <w:b/>
          <w:bCs/>
          <w:sz w:val="22"/>
          <w:szCs w:val="22"/>
          <w:lang w:val="de-DE"/>
        </w:rPr>
      </w:pPr>
      <w:r w:rsidRPr="00A95ACE">
        <w:rPr>
          <w:rFonts w:cs="Arial"/>
          <w:b/>
          <w:bCs/>
          <w:sz w:val="22"/>
          <w:szCs w:val="22"/>
          <w:lang w:val="de-DE"/>
        </w:rPr>
        <w:t>Kompaktheit gepaart mit Modularität</w:t>
      </w:r>
    </w:p>
    <w:p w14:paraId="4D6F6829" w14:textId="2869557F" w:rsidR="00A95ACE" w:rsidRDefault="00A95ACE" w:rsidP="00A95ACE">
      <w:pPr>
        <w:spacing w:line="288" w:lineRule="auto"/>
        <w:rPr>
          <w:rFonts w:cs="Arial"/>
          <w:bCs/>
          <w:color w:val="000000" w:themeColor="text1"/>
          <w:sz w:val="22"/>
          <w:szCs w:val="22"/>
          <w:lang w:val="de-DE"/>
        </w:rPr>
      </w:pPr>
      <w:r w:rsidRPr="00A95ACE">
        <w:rPr>
          <w:rFonts w:cs="Arial"/>
          <w:bCs/>
          <w:color w:val="000000" w:themeColor="text1"/>
          <w:sz w:val="22"/>
          <w:szCs w:val="22"/>
          <w:lang w:val="de-DE"/>
        </w:rPr>
        <w:t xml:space="preserve">Herzstück der Getriebelösungen für Robotertechnik und Automatisierung von Sumitomo Drive </w:t>
      </w:r>
      <w:r w:rsidRPr="00837D76">
        <w:rPr>
          <w:rFonts w:cs="Arial"/>
          <w:bCs/>
          <w:color w:val="000000" w:themeColor="text1"/>
          <w:sz w:val="22"/>
          <w:szCs w:val="22"/>
          <w:lang w:val="de-DE"/>
        </w:rPr>
        <w:t>Technologies ist die Fine-Cyclo-Getriebeserie. Auf der Messe zu sehen ist unter anderem das</w:t>
      </w:r>
      <w:r w:rsidRPr="00452415">
        <w:rPr>
          <w:rFonts w:cs="Arial"/>
          <w:bCs/>
          <w:color w:val="000000" w:themeColor="text1"/>
          <w:sz w:val="22"/>
          <w:szCs w:val="22"/>
          <w:lang w:val="de-DE"/>
        </w:rPr>
        <w:t xml:space="preserve"> neu</w:t>
      </w:r>
      <w:r w:rsidRPr="00A95ACE">
        <w:rPr>
          <w:rFonts w:cs="Arial"/>
          <w:bCs/>
          <w:color w:val="000000" w:themeColor="text1"/>
          <w:sz w:val="22"/>
          <w:szCs w:val="22"/>
          <w:lang w:val="de-DE"/>
        </w:rPr>
        <w:t>st</w:t>
      </w:r>
      <w:r w:rsidRPr="00452415">
        <w:rPr>
          <w:rFonts w:cs="Arial"/>
          <w:bCs/>
          <w:color w:val="000000" w:themeColor="text1"/>
          <w:sz w:val="22"/>
          <w:szCs w:val="22"/>
          <w:lang w:val="de-DE"/>
        </w:rPr>
        <w:t xml:space="preserve">e </w:t>
      </w:r>
      <w:r w:rsidRPr="00A95ACE">
        <w:rPr>
          <w:rFonts w:cs="Arial"/>
          <w:bCs/>
          <w:color w:val="000000" w:themeColor="text1"/>
          <w:sz w:val="22"/>
          <w:szCs w:val="22"/>
          <w:lang w:val="de-DE"/>
        </w:rPr>
        <w:t>un</w:t>
      </w:r>
      <w:r w:rsidR="0073273A">
        <w:rPr>
          <w:rFonts w:cs="Arial"/>
          <w:bCs/>
          <w:color w:val="000000" w:themeColor="text1"/>
          <w:sz w:val="22"/>
          <w:szCs w:val="22"/>
          <w:lang w:val="de-DE"/>
        </w:rPr>
        <w:t>d</w:t>
      </w:r>
      <w:r w:rsidR="00837D76">
        <w:rPr>
          <w:rFonts w:cs="Arial"/>
          <w:bCs/>
          <w:color w:val="000000" w:themeColor="text1"/>
          <w:sz w:val="22"/>
          <w:szCs w:val="22"/>
          <w:lang w:val="de-DE"/>
        </w:rPr>
        <w:t xml:space="preserve">, </w:t>
      </w:r>
      <w:r w:rsidRPr="00452415">
        <w:rPr>
          <w:rFonts w:cs="Arial"/>
          <w:bCs/>
          <w:color w:val="000000" w:themeColor="text1"/>
          <w:sz w:val="22"/>
          <w:szCs w:val="22"/>
          <w:lang w:val="de-DE"/>
        </w:rPr>
        <w:t>mit einem Außendurchmesser von 110 mm</w:t>
      </w:r>
      <w:r w:rsidRPr="00A95ACE">
        <w:rPr>
          <w:rFonts w:cs="Arial"/>
          <w:bCs/>
          <w:color w:val="000000" w:themeColor="text1"/>
          <w:sz w:val="22"/>
          <w:szCs w:val="22"/>
          <w:lang w:val="de-DE"/>
        </w:rPr>
        <w:t xml:space="preserve">, </w:t>
      </w:r>
      <w:r w:rsidRPr="00452415">
        <w:rPr>
          <w:rFonts w:cs="Arial"/>
          <w:bCs/>
          <w:color w:val="000000" w:themeColor="text1"/>
          <w:sz w:val="22"/>
          <w:szCs w:val="22"/>
          <w:lang w:val="de-DE"/>
        </w:rPr>
        <w:t xml:space="preserve">kleinste Modell der </w:t>
      </w:r>
      <w:r w:rsidR="00F14108">
        <w:rPr>
          <w:rFonts w:cs="Arial"/>
          <w:bCs/>
          <w:color w:val="000000" w:themeColor="text1"/>
          <w:sz w:val="22"/>
          <w:szCs w:val="22"/>
          <w:lang w:val="de-DE"/>
        </w:rPr>
        <w:t>Fine-Cyclo DA-Getriebeserie</w:t>
      </w:r>
      <w:r w:rsidRPr="00A95ACE">
        <w:rPr>
          <w:rFonts w:cs="Arial"/>
          <w:bCs/>
          <w:color w:val="000000" w:themeColor="text1"/>
          <w:sz w:val="22"/>
          <w:szCs w:val="22"/>
          <w:lang w:val="de-DE"/>
        </w:rPr>
        <w:t xml:space="preserve">. </w:t>
      </w:r>
      <w:r w:rsidRPr="00452415">
        <w:rPr>
          <w:rFonts w:cs="Arial"/>
          <w:bCs/>
          <w:color w:val="000000" w:themeColor="text1"/>
          <w:sz w:val="22"/>
          <w:szCs w:val="22"/>
          <w:lang w:val="de-DE"/>
        </w:rPr>
        <w:t>Das DA 10</w:t>
      </w:r>
      <w:r w:rsidRPr="00A95ACE">
        <w:rPr>
          <w:rFonts w:cs="Arial"/>
          <w:bCs/>
          <w:color w:val="000000" w:themeColor="text1"/>
          <w:sz w:val="22"/>
          <w:szCs w:val="22"/>
          <w:lang w:val="de-DE"/>
        </w:rPr>
        <w:t xml:space="preserve"> </w:t>
      </w:r>
      <w:r w:rsidRPr="00452415">
        <w:rPr>
          <w:rFonts w:cs="Arial"/>
          <w:bCs/>
          <w:color w:val="000000" w:themeColor="text1"/>
          <w:sz w:val="22"/>
          <w:szCs w:val="22"/>
          <w:lang w:val="de-DE"/>
        </w:rPr>
        <w:t>besticht durch seine kompakte Bauweise sowie hohe Leistungsdichte. Es wurde speziell für Anwendungen entwickelt, die spielfreien Betrieb, Kompaktheit und hohe Drehmomentdichte erfordern, wie etwa in der Robotik, in Werkzeugmaschinen oder in der Medizintechnik.</w:t>
      </w:r>
      <w:r w:rsidRPr="00A95ACE">
        <w:rPr>
          <w:rFonts w:cs="Arial"/>
          <w:bCs/>
          <w:color w:val="000000" w:themeColor="text1"/>
          <w:sz w:val="22"/>
          <w:szCs w:val="22"/>
          <w:lang w:val="de-DE"/>
        </w:rPr>
        <w:t xml:space="preserve"> </w:t>
      </w:r>
      <w:r w:rsidRPr="00452415">
        <w:rPr>
          <w:rFonts w:cs="Arial"/>
          <w:bCs/>
          <w:color w:val="000000" w:themeColor="text1"/>
          <w:sz w:val="22"/>
          <w:szCs w:val="22"/>
          <w:lang w:val="de-DE"/>
        </w:rPr>
        <w:t xml:space="preserve">Wie alle Getriebe der </w:t>
      </w:r>
      <w:r w:rsidR="00837D76">
        <w:rPr>
          <w:rFonts w:cs="Arial"/>
          <w:bCs/>
          <w:color w:val="000000" w:themeColor="text1"/>
          <w:sz w:val="22"/>
          <w:szCs w:val="22"/>
          <w:lang w:val="de-DE"/>
        </w:rPr>
        <w:t xml:space="preserve">Präzisionsgetriebeserie </w:t>
      </w:r>
      <w:r w:rsidRPr="00452415">
        <w:rPr>
          <w:rFonts w:cs="Arial"/>
          <w:bCs/>
          <w:color w:val="000000" w:themeColor="text1"/>
          <w:sz w:val="22"/>
          <w:szCs w:val="22"/>
          <w:lang w:val="de-DE"/>
        </w:rPr>
        <w:t>kann auch das DA 10 dank eines Baukastensystems an nahezu jeden Motor angebaut werden, was kürzere Lieferzeiten und Flexibilität bei der Auswahl verschiedener Motorkombinationen ermöglicht.</w:t>
      </w:r>
    </w:p>
    <w:p w14:paraId="0656CDA6" w14:textId="77777777" w:rsidR="00E7089F" w:rsidRPr="002F212E" w:rsidRDefault="00E7089F" w:rsidP="00E7089F">
      <w:pPr>
        <w:spacing w:line="288" w:lineRule="auto"/>
        <w:rPr>
          <w:rFonts w:cs="Arial"/>
          <w:b/>
          <w:color w:val="000000" w:themeColor="text1"/>
          <w:sz w:val="22"/>
          <w:szCs w:val="22"/>
          <w:lang w:val="de-DE"/>
        </w:rPr>
      </w:pPr>
      <w:r w:rsidRPr="002F212E">
        <w:rPr>
          <w:rFonts w:cs="Arial"/>
          <w:b/>
          <w:color w:val="000000" w:themeColor="text1"/>
          <w:sz w:val="22"/>
          <w:szCs w:val="22"/>
          <w:lang w:val="de-DE"/>
        </w:rPr>
        <w:t>ECY: Neue Generation von Präzisionsgetrieben der Serie 2</w:t>
      </w:r>
    </w:p>
    <w:p w14:paraId="6C01BAE2" w14:textId="0D2EBA6C" w:rsidR="00E7089F" w:rsidRPr="002F212E" w:rsidRDefault="00E7089F" w:rsidP="00E7089F">
      <w:pPr>
        <w:spacing w:line="288" w:lineRule="auto"/>
        <w:rPr>
          <w:rFonts w:cs="Arial"/>
          <w:bCs/>
          <w:color w:val="000000" w:themeColor="text1"/>
          <w:sz w:val="22"/>
          <w:szCs w:val="22"/>
          <w:lang w:val="de-DE"/>
        </w:rPr>
      </w:pPr>
      <w:r w:rsidRPr="002F212E">
        <w:rPr>
          <w:rFonts w:cs="Arial"/>
          <w:bCs/>
          <w:color w:val="000000" w:themeColor="text1"/>
          <w:sz w:val="22"/>
          <w:szCs w:val="22"/>
          <w:lang w:val="de-DE"/>
        </w:rPr>
        <w:t>Sumitomo Drive Technologies wird die neue Generation der ECY (Cyclo) Präzisionsgetriebeserie auf der SPS Italia 2024 vorstellen. Dieses Produkt ist für den Einsatz in engen Räumen konzipiert und kombiniert die Vorteile des Betriebsprinzips des "Flex Spline"-Getriebes mit der Cyclo-Getriebetechnologie. Die Generation, bekannt als Serie 2, wurde in den ersten Monaten des Jahres 2024 eingeführt und wird neue Branchenstandards setzen. Nach einer bedeutenden Weiterentwicklung der internen Komponenten wurde eine Leistungssteigerung um 30% im Vergleich zum Vorgängermodell erreicht.</w:t>
      </w:r>
    </w:p>
    <w:p w14:paraId="54B286D8" w14:textId="40FD8439" w:rsidR="00E7089F" w:rsidRPr="002F212E" w:rsidRDefault="00E7089F" w:rsidP="00E7089F">
      <w:pPr>
        <w:spacing w:line="288" w:lineRule="auto"/>
        <w:rPr>
          <w:rFonts w:cs="Arial"/>
          <w:bCs/>
          <w:color w:val="000000" w:themeColor="text1"/>
          <w:sz w:val="22"/>
          <w:szCs w:val="22"/>
          <w:lang w:val="de-DE"/>
        </w:rPr>
      </w:pPr>
      <w:r w:rsidRPr="002F212E">
        <w:rPr>
          <w:rFonts w:cs="Arial"/>
          <w:bCs/>
          <w:color w:val="000000" w:themeColor="text1"/>
          <w:sz w:val="22"/>
          <w:szCs w:val="22"/>
          <w:lang w:val="de-DE"/>
        </w:rPr>
        <w:t>Darüber hinaus wurde das Konzept der Modularität in die ECY-Serie eingeführt. Dank eines flexiblen Eingangssystems, das für dieses Modell entwickelt wurde, ist das Anschließen eines Motors jetzt äußerst einfach.</w:t>
      </w:r>
    </w:p>
    <w:p w14:paraId="7F520103" w14:textId="77777777" w:rsidR="00ED5BA9" w:rsidRPr="00D44F88" w:rsidRDefault="00ED5BA9" w:rsidP="00ED5BA9">
      <w:pPr>
        <w:pStyle w:val="PITextkrper"/>
        <w:pBdr>
          <w:top w:val="single" w:sz="4" w:space="1" w:color="auto"/>
        </w:pBdr>
        <w:spacing w:before="240"/>
        <w:rPr>
          <w:b/>
          <w:color w:val="000000" w:themeColor="text1"/>
          <w:sz w:val="18"/>
          <w:szCs w:val="18"/>
          <w:lang w:val="de-DE"/>
        </w:rPr>
      </w:pPr>
    </w:p>
    <w:p w14:paraId="5B95F4EC" w14:textId="49722E2D" w:rsidR="007A3828" w:rsidRPr="00552E7F" w:rsidRDefault="007A3828" w:rsidP="007A3828">
      <w:pPr>
        <w:spacing w:line="280" w:lineRule="exact"/>
        <w:rPr>
          <w:rFonts w:cs="Arial"/>
          <w:b/>
          <w:bCs/>
          <w:color w:val="000000" w:themeColor="text1"/>
          <w:sz w:val="18"/>
          <w:szCs w:val="18"/>
          <w:lang w:val="de-DE"/>
        </w:rPr>
      </w:pPr>
      <w:r w:rsidRPr="00552E7F">
        <w:rPr>
          <w:rFonts w:cs="Arial"/>
          <w:b/>
          <w:bCs/>
          <w:color w:val="000000" w:themeColor="text1"/>
          <w:sz w:val="18"/>
          <w:szCs w:val="18"/>
          <w:lang w:val="de-DE"/>
        </w:rPr>
        <w:t>Verfügbares Bildmaterial</w:t>
      </w:r>
    </w:p>
    <w:p w14:paraId="659A79D4" w14:textId="7AD8813A" w:rsidR="00407FD4" w:rsidRPr="00407FD4" w:rsidRDefault="00407FD4" w:rsidP="00407FD4">
      <w:pPr>
        <w:spacing w:after="0" w:line="280" w:lineRule="exact"/>
        <w:rPr>
          <w:rFonts w:cs="Arial"/>
          <w:bCs/>
          <w:color w:val="000000" w:themeColor="text1"/>
          <w:sz w:val="18"/>
          <w:szCs w:val="18"/>
          <w:lang w:val="de-DE"/>
        </w:rPr>
      </w:pPr>
      <w:r w:rsidRPr="00746D6B">
        <w:rPr>
          <w:rFonts w:cs="Arial"/>
          <w:bCs/>
          <w:color w:val="000000" w:themeColor="text1"/>
          <w:sz w:val="18"/>
          <w:szCs w:val="18"/>
          <w:lang w:val="de-DE"/>
        </w:rPr>
        <w:t xml:space="preserve">Bildmaterial finden Sie zum Download unter: </w:t>
      </w:r>
      <w:hyperlink r:id="rId11" w:history="1">
        <w:r w:rsidRPr="003A1203">
          <w:rPr>
            <w:rStyle w:val="Hyperlink"/>
            <w:rFonts w:cs="Arial"/>
            <w:bCs/>
            <w:sz w:val="18"/>
            <w:szCs w:val="18"/>
            <w:lang w:val="de-DE"/>
          </w:rPr>
          <w:t>https://emeia.sumitomodrive.com/de/pressemappen</w:t>
        </w:r>
      </w:hyperlink>
    </w:p>
    <w:p w14:paraId="3A6C3C1D" w14:textId="77777777" w:rsidR="00407FD4" w:rsidRPr="00235B57" w:rsidRDefault="00407FD4" w:rsidP="00407FD4">
      <w:pPr>
        <w:pStyle w:val="txt"/>
        <w:rPr>
          <w:bCs/>
          <w:color w:val="000000" w:themeColor="text1"/>
          <w:sz w:val="16"/>
          <w:szCs w:val="16"/>
        </w:rPr>
      </w:pPr>
      <w:r w:rsidRPr="00D44F88">
        <w:rPr>
          <w:noProof/>
          <w:color w:val="000000" w:themeColor="text1"/>
          <w:lang w:val="en-GB" w:eastAsia="en-GB"/>
        </w:rPr>
        <w:lastRenderedPageBreak/>
        <w:drawing>
          <wp:inline distT="0" distB="0" distL="0" distR="0" wp14:anchorId="06F3F2BC" wp14:editId="4DFFD21F">
            <wp:extent cx="2030590" cy="1524000"/>
            <wp:effectExtent l="0" t="0" r="8255" b="0"/>
            <wp:docPr id="1049755582" name="Grafik 1049755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755582" name="Grafik 104975558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43160" cy="1533434"/>
                    </a:xfrm>
                    <a:prstGeom prst="rect">
                      <a:avLst/>
                    </a:prstGeom>
                  </pic:spPr>
                </pic:pic>
              </a:graphicData>
            </a:graphic>
          </wp:inline>
        </w:drawing>
      </w:r>
      <w:r w:rsidRPr="00235B57">
        <w:rPr>
          <w:noProof/>
          <w:color w:val="000000" w:themeColor="text1"/>
          <w:lang w:eastAsia="en-GB"/>
        </w:rPr>
        <w:br/>
      </w:r>
      <w:r w:rsidRPr="00235B57">
        <w:rPr>
          <w:bCs/>
          <w:color w:val="000000" w:themeColor="text1"/>
          <w:sz w:val="16"/>
          <w:szCs w:val="16"/>
        </w:rPr>
        <w:t xml:space="preserve">Bildquelle: </w:t>
      </w:r>
      <w:r w:rsidRPr="00D44F88">
        <w:rPr>
          <w:bCs/>
          <w:color w:val="000000" w:themeColor="text1"/>
          <w:sz w:val="16"/>
          <w:szCs w:val="16"/>
        </w:rPr>
        <w:t>Sumitomo</w:t>
      </w:r>
      <w:r>
        <w:rPr>
          <w:bCs/>
          <w:color w:val="000000" w:themeColor="text1"/>
          <w:sz w:val="16"/>
          <w:szCs w:val="16"/>
        </w:rPr>
        <w:t xml:space="preserve"> Drive Technologies</w:t>
      </w:r>
    </w:p>
    <w:p w14:paraId="654AF05C" w14:textId="77777777" w:rsidR="00407FD4" w:rsidRPr="00235B57" w:rsidRDefault="00407FD4" w:rsidP="00407FD4">
      <w:pPr>
        <w:autoSpaceDE w:val="0"/>
        <w:autoSpaceDN w:val="0"/>
        <w:adjustRightInd w:val="0"/>
        <w:jc w:val="left"/>
        <w:rPr>
          <w:rFonts w:cs="Arial"/>
          <w:b/>
          <w:bCs/>
          <w:color w:val="000000" w:themeColor="text1"/>
          <w:sz w:val="18"/>
          <w:szCs w:val="18"/>
          <w:lang w:val="de-DE"/>
        </w:rPr>
      </w:pPr>
      <w:r w:rsidRPr="00235B57">
        <w:rPr>
          <w:rFonts w:cs="Arial"/>
          <w:b/>
          <w:bCs/>
          <w:color w:val="000000" w:themeColor="text1"/>
          <w:sz w:val="18"/>
          <w:szCs w:val="18"/>
          <w:lang w:val="de-DE"/>
        </w:rPr>
        <w:t>Smartris Drive Compact für noch kompaktere Fahrerlose Transportsysteme.</w:t>
      </w:r>
    </w:p>
    <w:p w14:paraId="7B788D82" w14:textId="77777777" w:rsidR="00407FD4" w:rsidRPr="00D44F88" w:rsidRDefault="00407FD4" w:rsidP="00407FD4">
      <w:pPr>
        <w:pStyle w:val="txt"/>
        <w:rPr>
          <w:bCs/>
          <w:color w:val="000000" w:themeColor="text1"/>
          <w:sz w:val="16"/>
          <w:szCs w:val="16"/>
        </w:rPr>
      </w:pPr>
      <w:r w:rsidRPr="00ED79A5">
        <w:rPr>
          <w:noProof/>
          <w:sz w:val="18"/>
          <w:szCs w:val="18"/>
          <w:lang w:val="en-GB"/>
        </w:rPr>
        <w:drawing>
          <wp:inline distT="0" distB="0" distL="0" distR="0" wp14:anchorId="13A8B48B" wp14:editId="18CCFBA7">
            <wp:extent cx="1828800" cy="1742229"/>
            <wp:effectExtent l="0" t="0" r="0" b="0"/>
            <wp:docPr id="1" name="Grafik 1" descr="Ein Bild, das Autoteile, Maschine, Rotor,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Autoteile, Maschine, Rotor, Silber enthält.&#10;&#10;Automatisch generierte Beschreibung"/>
                    <pic:cNvPicPr/>
                  </pic:nvPicPr>
                  <pic:blipFill rotWithShape="1">
                    <a:blip r:embed="rId13" cstate="screen">
                      <a:extLst>
                        <a:ext uri="{28A0092B-C50C-407E-A947-70E740481C1C}">
                          <a14:useLocalDpi xmlns:a14="http://schemas.microsoft.com/office/drawing/2010/main"/>
                        </a:ext>
                      </a:extLst>
                    </a:blip>
                    <a:srcRect/>
                    <a:stretch/>
                  </pic:blipFill>
                  <pic:spPr bwMode="auto">
                    <a:xfrm rot="10800000" flipH="1" flipV="1">
                      <a:off x="0" y="0"/>
                      <a:ext cx="1836921" cy="1749966"/>
                    </a:xfrm>
                    <a:prstGeom prst="rect">
                      <a:avLst/>
                    </a:prstGeom>
                    <a:ln>
                      <a:noFill/>
                    </a:ln>
                    <a:extLst>
                      <a:ext uri="{53640926-AAD7-44D8-BBD7-CCE9431645EC}">
                        <a14:shadowObscured xmlns:a14="http://schemas.microsoft.com/office/drawing/2010/main"/>
                      </a:ext>
                    </a:extLst>
                  </pic:spPr>
                </pic:pic>
              </a:graphicData>
            </a:graphic>
          </wp:inline>
        </w:drawing>
      </w:r>
      <w:r w:rsidRPr="00ED79A5">
        <w:rPr>
          <w:b/>
          <w:sz w:val="18"/>
          <w:szCs w:val="18"/>
        </w:rPr>
        <w:br/>
      </w:r>
      <w:r w:rsidRPr="00D44F88">
        <w:rPr>
          <w:bCs/>
          <w:color w:val="000000" w:themeColor="text1"/>
          <w:sz w:val="16"/>
          <w:szCs w:val="16"/>
        </w:rPr>
        <w:t>Bildquelle: Sumitomo</w:t>
      </w:r>
      <w:r>
        <w:rPr>
          <w:bCs/>
          <w:color w:val="000000" w:themeColor="text1"/>
          <w:sz w:val="16"/>
          <w:szCs w:val="16"/>
        </w:rPr>
        <w:t xml:space="preserve"> Drive Technologies</w:t>
      </w:r>
    </w:p>
    <w:p w14:paraId="48CD63A1" w14:textId="379409AE" w:rsidR="00407FD4" w:rsidRPr="00407FD4" w:rsidRDefault="00407FD4" w:rsidP="00407FD4">
      <w:pPr>
        <w:spacing w:line="276" w:lineRule="auto"/>
        <w:jc w:val="left"/>
        <w:rPr>
          <w:rFonts w:cs="Arial"/>
          <w:b/>
          <w:sz w:val="18"/>
          <w:szCs w:val="18"/>
          <w:lang w:val="de-DE"/>
        </w:rPr>
      </w:pPr>
      <w:r w:rsidRPr="00407FD4">
        <w:rPr>
          <w:rFonts w:cs="Arial"/>
          <w:b/>
          <w:sz w:val="18"/>
          <w:szCs w:val="18"/>
          <w:lang w:val="de-DE"/>
        </w:rPr>
        <w:t>Tuaka Drive mit Getriebe, Motor, Driver und erweitertem Sicherheits-System.</w:t>
      </w:r>
    </w:p>
    <w:p w14:paraId="656A6C40" w14:textId="77777777" w:rsidR="00407FD4" w:rsidRPr="00A9064A" w:rsidRDefault="00407FD4" w:rsidP="00407FD4">
      <w:pPr>
        <w:spacing w:before="120" w:beforeAutospacing="0"/>
        <w:rPr>
          <w:color w:val="000000" w:themeColor="text1"/>
          <w:lang w:val="de-DE"/>
        </w:rPr>
      </w:pPr>
      <w:r w:rsidRPr="00A9064A">
        <w:rPr>
          <w:noProof/>
          <w:color w:val="000000" w:themeColor="text1"/>
          <w:lang w:val="en-GB" w:eastAsia="en-GB"/>
        </w:rPr>
        <w:drawing>
          <wp:inline distT="0" distB="0" distL="0" distR="0" wp14:anchorId="76E86782" wp14:editId="72FB2723">
            <wp:extent cx="1752600" cy="1752600"/>
            <wp:effectExtent l="0" t="0" r="0" b="0"/>
            <wp:docPr id="10" name="Grafik 10" descr="Ein Bild, das Elektronik, Projek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Elektronik, Projektor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1752933" cy="1752933"/>
                    </a:xfrm>
                    <a:prstGeom prst="rect">
                      <a:avLst/>
                    </a:prstGeom>
                  </pic:spPr>
                </pic:pic>
              </a:graphicData>
            </a:graphic>
          </wp:inline>
        </w:drawing>
      </w:r>
      <w:r w:rsidRPr="00A9064A">
        <w:rPr>
          <w:noProof/>
          <w:color w:val="000000" w:themeColor="text1"/>
          <w:lang w:val="de-DE"/>
        </w:rPr>
        <w:drawing>
          <wp:inline distT="0" distB="0" distL="0" distR="0" wp14:anchorId="11E39962" wp14:editId="189DCB98">
            <wp:extent cx="2085975" cy="2085975"/>
            <wp:effectExtent l="0" t="0" r="9525" b="9525"/>
            <wp:docPr id="536461278" name="Grafik 536461278" descr="Ein Bild, das Elektronik, Maschine, Elektronisches Gerät,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461278" name="Grafik 536461278" descr="Ein Bild, das Elektronik, Maschine, Elektronisches Gerät, Gerät enthält.&#10;&#10;Automatisch generierte Beschreibung"/>
                    <pic:cNvPicPr/>
                  </pic:nvPicPr>
                  <pic:blipFill>
                    <a:blip r:embed="rId15" cstate="print">
                      <a:extLst>
                        <a:ext uri="{28A0092B-C50C-407E-A947-70E740481C1C}">
                          <a14:useLocalDpi xmlns:a14="http://schemas.microsoft.com/office/drawing/2010/main"/>
                        </a:ext>
                      </a:extLst>
                    </a:blip>
                    <a:stretch>
                      <a:fillRect/>
                    </a:stretch>
                  </pic:blipFill>
                  <pic:spPr>
                    <a:xfrm>
                      <a:off x="0" y="0"/>
                      <a:ext cx="2086548" cy="2086548"/>
                    </a:xfrm>
                    <a:prstGeom prst="rect">
                      <a:avLst/>
                    </a:prstGeom>
                  </pic:spPr>
                </pic:pic>
              </a:graphicData>
            </a:graphic>
          </wp:inline>
        </w:drawing>
      </w:r>
    </w:p>
    <w:p w14:paraId="6EE2A096" w14:textId="77777777" w:rsidR="00407FD4" w:rsidRPr="00D44F88" w:rsidRDefault="00407FD4" w:rsidP="00407FD4">
      <w:pPr>
        <w:pStyle w:val="txt"/>
        <w:rPr>
          <w:bCs/>
          <w:color w:val="000000" w:themeColor="text1"/>
          <w:sz w:val="16"/>
          <w:szCs w:val="16"/>
        </w:rPr>
      </w:pPr>
      <w:r w:rsidRPr="00D44F88">
        <w:rPr>
          <w:bCs/>
          <w:color w:val="000000" w:themeColor="text1"/>
          <w:sz w:val="16"/>
          <w:szCs w:val="16"/>
        </w:rPr>
        <w:t>Bildquelle: Sumitomo</w:t>
      </w:r>
      <w:r>
        <w:rPr>
          <w:bCs/>
          <w:color w:val="000000" w:themeColor="text1"/>
          <w:sz w:val="16"/>
          <w:szCs w:val="16"/>
        </w:rPr>
        <w:t xml:space="preserve"> Drive Technologies</w:t>
      </w:r>
    </w:p>
    <w:p w14:paraId="6B88BA57" w14:textId="224A17B0" w:rsidR="00407FD4" w:rsidRPr="0073273A" w:rsidRDefault="00407FD4" w:rsidP="0073273A">
      <w:pPr>
        <w:rPr>
          <w:rFonts w:cs="Arial"/>
          <w:b/>
          <w:bCs/>
          <w:color w:val="000000" w:themeColor="text1"/>
          <w:sz w:val="18"/>
          <w:szCs w:val="18"/>
          <w:lang w:val="de-DE"/>
        </w:rPr>
      </w:pPr>
      <w:r w:rsidRPr="00A9064A">
        <w:rPr>
          <w:rFonts w:cs="Arial"/>
          <w:b/>
          <w:bCs/>
          <w:color w:val="000000" w:themeColor="text1"/>
          <w:sz w:val="18"/>
          <w:szCs w:val="18"/>
          <w:lang w:val="de-DE"/>
        </w:rPr>
        <w:t>Höchste Energieeffizienz: Sumitomo BBB-H</w:t>
      </w:r>
      <w:r>
        <w:rPr>
          <w:rFonts w:cs="Arial"/>
          <w:b/>
          <w:bCs/>
          <w:color w:val="000000" w:themeColor="text1"/>
          <w:sz w:val="18"/>
          <w:szCs w:val="18"/>
          <w:lang w:val="de-DE"/>
        </w:rPr>
        <w:t xml:space="preserve"> IE5</w:t>
      </w:r>
      <w:r w:rsidRPr="00A9064A">
        <w:rPr>
          <w:rFonts w:cs="Arial"/>
          <w:b/>
          <w:bCs/>
          <w:color w:val="000000" w:themeColor="text1"/>
          <w:sz w:val="18"/>
          <w:szCs w:val="18"/>
          <w:lang w:val="de-DE"/>
        </w:rPr>
        <w:t xml:space="preserve"> mit Invertek Frequenzumrichtern der Serie Optidrive E3.</w:t>
      </w:r>
    </w:p>
    <w:p w14:paraId="65EB1512" w14:textId="77777777" w:rsidR="0073273A" w:rsidRPr="00D44F88" w:rsidRDefault="0073273A" w:rsidP="0073273A">
      <w:pPr>
        <w:pStyle w:val="txt"/>
        <w:rPr>
          <w:bCs/>
          <w:color w:val="000000" w:themeColor="text1"/>
          <w:sz w:val="16"/>
          <w:szCs w:val="16"/>
        </w:rPr>
      </w:pPr>
      <w:r w:rsidRPr="00D44F88">
        <w:rPr>
          <w:noProof/>
          <w:color w:val="000000" w:themeColor="text1"/>
          <w:lang w:val="en-GB" w:eastAsia="en-GB"/>
        </w:rPr>
        <w:lastRenderedPageBreak/>
        <w:drawing>
          <wp:inline distT="0" distB="0" distL="0" distR="0" wp14:anchorId="01358A88" wp14:editId="18C5CCAD">
            <wp:extent cx="2733675" cy="1607635"/>
            <wp:effectExtent l="0" t="0" r="0" b="0"/>
            <wp:docPr id="1565854575" name="Grafik 1565854575" descr="Ein Bild, das Bremsscheibe, Autoteile, Rotor,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854575" name="Grafik 1565854575" descr="Ein Bild, das Bremsscheibe, Autoteile, Rotor, Transport enthält.&#10;&#10;Automatisch generierte Beschreibung"/>
                    <pic:cNvPicPr/>
                  </pic:nvPicPr>
                  <pic:blipFill rotWithShape="1">
                    <a:blip r:embed="rId16">
                      <a:extLst>
                        <a:ext uri="{28A0092B-C50C-407E-A947-70E740481C1C}">
                          <a14:useLocalDpi xmlns:a14="http://schemas.microsoft.com/office/drawing/2010/main"/>
                        </a:ext>
                      </a:extLst>
                    </a:blip>
                    <a:srcRect/>
                    <a:stretch/>
                  </pic:blipFill>
                  <pic:spPr bwMode="auto">
                    <a:xfrm>
                      <a:off x="0" y="0"/>
                      <a:ext cx="2775281" cy="1632103"/>
                    </a:xfrm>
                    <a:prstGeom prst="rect">
                      <a:avLst/>
                    </a:prstGeom>
                    <a:ln>
                      <a:noFill/>
                    </a:ln>
                    <a:extLst>
                      <a:ext uri="{53640926-AAD7-44D8-BBD7-CCE9431645EC}">
                        <a14:shadowObscured xmlns:a14="http://schemas.microsoft.com/office/drawing/2010/main"/>
                      </a:ext>
                    </a:extLst>
                  </pic:spPr>
                </pic:pic>
              </a:graphicData>
            </a:graphic>
          </wp:inline>
        </w:drawing>
      </w:r>
      <w:r w:rsidRPr="00D44F88">
        <w:rPr>
          <w:b/>
          <w:color w:val="000000" w:themeColor="text1"/>
        </w:rPr>
        <w:br/>
      </w:r>
      <w:r w:rsidRPr="00D44F88">
        <w:rPr>
          <w:bCs/>
          <w:color w:val="000000" w:themeColor="text1"/>
          <w:sz w:val="16"/>
          <w:szCs w:val="16"/>
        </w:rPr>
        <w:t>Bildquelle: Sumitomo</w:t>
      </w:r>
      <w:r>
        <w:rPr>
          <w:bCs/>
          <w:color w:val="000000" w:themeColor="text1"/>
          <w:sz w:val="16"/>
          <w:szCs w:val="16"/>
        </w:rPr>
        <w:t xml:space="preserve"> Drive Technologies</w:t>
      </w:r>
    </w:p>
    <w:p w14:paraId="08938FD6" w14:textId="21BEE0C3" w:rsidR="00120752" w:rsidRDefault="0073273A" w:rsidP="00B54121">
      <w:pPr>
        <w:autoSpaceDE w:val="0"/>
        <w:autoSpaceDN w:val="0"/>
        <w:adjustRightInd w:val="0"/>
        <w:jc w:val="left"/>
        <w:rPr>
          <w:rFonts w:cs="Arial"/>
          <w:b/>
          <w:color w:val="000000" w:themeColor="text1"/>
          <w:sz w:val="18"/>
          <w:szCs w:val="18"/>
          <w:lang w:val="de-DE"/>
        </w:rPr>
      </w:pPr>
      <w:r w:rsidRPr="00235B57">
        <w:rPr>
          <w:rFonts w:cs="Arial"/>
          <w:b/>
          <w:bCs/>
          <w:color w:val="000000" w:themeColor="text1"/>
          <w:sz w:val="18"/>
          <w:szCs w:val="18"/>
          <w:lang w:val="de-DE"/>
        </w:rPr>
        <w:t>Fine Cyclo DA-Serie</w:t>
      </w:r>
      <w:r>
        <w:rPr>
          <w:rFonts w:cs="Arial"/>
          <w:b/>
          <w:bCs/>
          <w:color w:val="000000" w:themeColor="text1"/>
          <w:sz w:val="18"/>
          <w:szCs w:val="18"/>
          <w:lang w:val="de-DE"/>
        </w:rPr>
        <w:t xml:space="preserve"> für höchste Präzision mit mehr Modularität</w:t>
      </w:r>
      <w:r w:rsidRPr="00D44F88">
        <w:rPr>
          <w:rFonts w:cs="Arial"/>
          <w:b/>
          <w:color w:val="000000" w:themeColor="text1"/>
          <w:sz w:val="18"/>
          <w:szCs w:val="18"/>
          <w:lang w:val="de-DE"/>
        </w:rPr>
        <w:t>.</w:t>
      </w:r>
    </w:p>
    <w:p w14:paraId="32C157EE" w14:textId="3E571D0D" w:rsidR="002F212E" w:rsidRDefault="002F212E" w:rsidP="00B54121">
      <w:pPr>
        <w:autoSpaceDE w:val="0"/>
        <w:autoSpaceDN w:val="0"/>
        <w:adjustRightInd w:val="0"/>
        <w:jc w:val="left"/>
        <w:rPr>
          <w:rFonts w:cs="Arial"/>
          <w:b/>
          <w:color w:val="000000" w:themeColor="text1"/>
          <w:sz w:val="18"/>
          <w:szCs w:val="18"/>
          <w:lang w:val="de-DE"/>
        </w:rPr>
      </w:pPr>
    </w:p>
    <w:p w14:paraId="098A909D" w14:textId="77777777" w:rsidR="002F212E" w:rsidRPr="00CC7C20" w:rsidRDefault="002F212E" w:rsidP="002F212E">
      <w:pPr>
        <w:pStyle w:val="txt"/>
        <w:spacing w:before="0" w:beforeAutospacing="0" w:after="0" w:afterAutospacing="0"/>
        <w:rPr>
          <w:bCs/>
          <w:color w:val="000000" w:themeColor="text1"/>
          <w:sz w:val="16"/>
          <w:szCs w:val="16"/>
          <w:lang w:val="en-GB"/>
        </w:rPr>
      </w:pPr>
      <w:r w:rsidRPr="00CC7C20">
        <w:rPr>
          <w:b/>
          <w:noProof/>
          <w:color w:val="000000" w:themeColor="text1"/>
          <w:lang w:val="en-GB"/>
        </w:rPr>
        <w:drawing>
          <wp:inline distT="0" distB="0" distL="0" distR="0" wp14:anchorId="665AA418" wp14:editId="75FA951E">
            <wp:extent cx="1381125" cy="1164332"/>
            <wp:effectExtent l="0" t="0" r="0" b="0"/>
            <wp:docPr id="1478166510" name="Grafik 1" descr="Ein Bild, das Autoteile, Maschine, Kreis, Lautsprecher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166510" name="Grafik 1" descr="Ein Bild, das Autoteile, Maschine, Kreis, Lautsprecher enthält.  Automatisch generierte Beschreibung"/>
                    <pic:cNvPicPr/>
                  </pic:nvPicPr>
                  <pic:blipFill>
                    <a:blip r:embed="rId17"/>
                    <a:stretch>
                      <a:fillRect/>
                    </a:stretch>
                  </pic:blipFill>
                  <pic:spPr>
                    <a:xfrm>
                      <a:off x="0" y="0"/>
                      <a:ext cx="1430604" cy="1206045"/>
                    </a:xfrm>
                    <a:prstGeom prst="rect">
                      <a:avLst/>
                    </a:prstGeom>
                  </pic:spPr>
                </pic:pic>
              </a:graphicData>
            </a:graphic>
          </wp:inline>
        </w:drawing>
      </w:r>
      <w:r w:rsidRPr="00CC7C20">
        <w:rPr>
          <w:b/>
          <w:color w:val="000000" w:themeColor="text1"/>
          <w:lang w:val="en-GB"/>
        </w:rPr>
        <w:br/>
      </w:r>
    </w:p>
    <w:p w14:paraId="23DA9A06" w14:textId="249290CD" w:rsidR="002F212E" w:rsidRPr="004553A2" w:rsidRDefault="000E3831" w:rsidP="002F212E">
      <w:pPr>
        <w:pStyle w:val="txt"/>
        <w:spacing w:before="0" w:beforeAutospacing="0" w:after="0" w:afterAutospacing="0"/>
        <w:rPr>
          <w:bCs/>
          <w:color w:val="000000" w:themeColor="text1"/>
          <w:sz w:val="16"/>
          <w:szCs w:val="16"/>
          <w:lang w:val="it-IT"/>
        </w:rPr>
      </w:pPr>
      <w:r>
        <w:rPr>
          <w:bCs/>
          <w:color w:val="000000" w:themeColor="text1"/>
          <w:sz w:val="16"/>
          <w:szCs w:val="16"/>
          <w:lang w:val="it-IT"/>
        </w:rPr>
        <w:t>Quelle</w:t>
      </w:r>
      <w:r w:rsidRPr="000E3831">
        <w:rPr>
          <w:bCs/>
          <w:color w:val="000000" w:themeColor="text1"/>
          <w:sz w:val="16"/>
          <w:szCs w:val="16"/>
          <w:lang w:val="it-IT"/>
        </w:rPr>
        <w:t>: Sumitomo Drive Technologies</w:t>
      </w:r>
    </w:p>
    <w:p w14:paraId="14539A7F" w14:textId="1A2BB370" w:rsidR="002F212E" w:rsidRPr="00EE7D8A" w:rsidRDefault="007E37A4" w:rsidP="002F212E">
      <w:pPr>
        <w:autoSpaceDE w:val="0"/>
        <w:autoSpaceDN w:val="0"/>
        <w:adjustRightInd w:val="0"/>
        <w:spacing w:before="0" w:beforeAutospacing="0" w:after="0"/>
        <w:jc w:val="left"/>
        <w:rPr>
          <w:rFonts w:cs="Arial"/>
          <w:b/>
          <w:color w:val="000000" w:themeColor="text1"/>
          <w:sz w:val="18"/>
          <w:szCs w:val="18"/>
          <w:lang w:val="it-IT"/>
        </w:rPr>
      </w:pPr>
      <w:r w:rsidRPr="007E37A4">
        <w:rPr>
          <w:rFonts w:cs="Arial"/>
          <w:b/>
          <w:color w:val="000000" w:themeColor="text1"/>
          <w:sz w:val="18"/>
          <w:szCs w:val="18"/>
          <w:lang w:val="it-IT"/>
        </w:rPr>
        <w:t>Eine neue Generation von ECY-Getrieben für maximale Präzision mit erhöhter Modularität.</w:t>
      </w:r>
    </w:p>
    <w:p w14:paraId="2F026287" w14:textId="77777777" w:rsidR="002F212E" w:rsidRPr="002F212E" w:rsidRDefault="002F212E" w:rsidP="00B54121">
      <w:pPr>
        <w:autoSpaceDE w:val="0"/>
        <w:autoSpaceDN w:val="0"/>
        <w:adjustRightInd w:val="0"/>
        <w:jc w:val="left"/>
        <w:rPr>
          <w:rFonts w:cs="Arial"/>
          <w:b/>
          <w:bCs/>
          <w:color w:val="000000" w:themeColor="text1"/>
          <w:sz w:val="18"/>
          <w:szCs w:val="18"/>
          <w:lang w:val="it-IT"/>
        </w:rPr>
      </w:pPr>
    </w:p>
    <w:p w14:paraId="1094AB0B" w14:textId="62A001E2" w:rsidR="007A3828" w:rsidRPr="007E37A4" w:rsidRDefault="007A3828" w:rsidP="007A3828">
      <w:pPr>
        <w:pStyle w:val="PITextkrper"/>
        <w:pBdr>
          <w:top w:val="single" w:sz="4" w:space="1" w:color="auto"/>
        </w:pBdr>
        <w:spacing w:before="240"/>
        <w:rPr>
          <w:b/>
          <w:color w:val="000000" w:themeColor="text1"/>
          <w:sz w:val="18"/>
          <w:szCs w:val="18"/>
          <w:lang w:val="de-DE"/>
        </w:rPr>
      </w:pPr>
    </w:p>
    <w:p w14:paraId="13122A7E" w14:textId="77777777" w:rsidR="00746D6B" w:rsidRPr="006C6D41" w:rsidRDefault="00746D6B" w:rsidP="00746D6B">
      <w:pPr>
        <w:rPr>
          <w:b/>
          <w:bCs/>
          <w:color w:val="000000" w:themeColor="text1"/>
          <w:sz w:val="20"/>
          <w:lang w:val="de-DE"/>
        </w:rPr>
      </w:pPr>
      <w:r w:rsidRPr="006C6D41">
        <w:rPr>
          <w:b/>
          <w:bCs/>
          <w:color w:val="000000" w:themeColor="text1"/>
          <w:sz w:val="20"/>
          <w:lang w:val="de-DE"/>
        </w:rPr>
        <w:t>Über Sumitomo Drive Technologies</w:t>
      </w:r>
    </w:p>
    <w:p w14:paraId="3AF4D9B9" w14:textId="77777777" w:rsidR="00746D6B" w:rsidRPr="00D44F88" w:rsidRDefault="00746D6B" w:rsidP="00746D6B">
      <w:pPr>
        <w:rPr>
          <w:color w:val="000000" w:themeColor="text1"/>
          <w:sz w:val="20"/>
          <w:lang w:val="de-DE"/>
        </w:rPr>
      </w:pPr>
      <w:r w:rsidRPr="00D44F88">
        <w:rPr>
          <w:color w:val="000000" w:themeColor="text1"/>
          <w:sz w:val="20"/>
          <w:lang w:val="de-DE"/>
        </w:rPr>
        <w:t>Die Produkte und Lösungen von Sumitomo Drive Technologies bewegen und erhalten Prozesse, Anlagen und Maschinen in den unterschiedlichsten Branchen. Mit seinem globalen Produkt- und Serviceportfolio verbindet das Unternehmen seit über 140 Jahren Tradition und Innovation, damit Antriebe präzise und zuverlässig ihre Arbeit tun. Das Angebot umfasst Präzisionsantriebe, Standardantriebe, Industriegetriebe, Zentrifugen sowie komplette Antriebsbaukästen und vernetzte Lösungen für die Automatisierung der Industrie 4.0 – von Standardprodukten bis zu hoch spezialisierten Entwicklungen und individuellen Anpassungen.</w:t>
      </w:r>
    </w:p>
    <w:p w14:paraId="5E515FA7" w14:textId="77777777" w:rsidR="00746D6B" w:rsidRPr="00D44F88" w:rsidRDefault="00746D6B" w:rsidP="00746D6B">
      <w:pPr>
        <w:rPr>
          <w:b/>
          <w:color w:val="000000" w:themeColor="text1"/>
          <w:sz w:val="20"/>
          <w:lang w:val="de-DE"/>
        </w:rPr>
      </w:pPr>
      <w:r w:rsidRPr="00D44F88">
        <w:rPr>
          <w:b/>
          <w:bCs/>
          <w:color w:val="000000" w:themeColor="text1"/>
          <w:sz w:val="20"/>
          <w:lang w:val="de-DE"/>
        </w:rPr>
        <w:t>Antriebstechnologie weltweit nah am Kunden</w:t>
      </w:r>
    </w:p>
    <w:p w14:paraId="72CF7483" w14:textId="77777777" w:rsidR="00746D6B" w:rsidRPr="00D44F88" w:rsidRDefault="00746D6B" w:rsidP="00746D6B">
      <w:pPr>
        <w:rPr>
          <w:bCs/>
          <w:color w:val="000000" w:themeColor="text1"/>
          <w:sz w:val="20"/>
          <w:lang w:val="de-DE"/>
        </w:rPr>
      </w:pPr>
      <w:r w:rsidRPr="00D44F88">
        <w:rPr>
          <w:bCs/>
          <w:color w:val="000000" w:themeColor="text1"/>
          <w:sz w:val="20"/>
          <w:lang w:val="de-DE"/>
        </w:rPr>
        <w:t xml:space="preserve">Mit zehn Produktionsstätten, mehr als 30 Montagewerken, 250 Vertriebsbüros und rund 7000 Mitarbeitern auf fünf Kontinenten verfügt Sumitomo Drive Technologies über ein ausgedehntes Netzwerk, um auf der ganzen Welt nah an den regionalen Kundenanforderungen zu sein. </w:t>
      </w:r>
    </w:p>
    <w:p w14:paraId="1BB5C68B" w14:textId="6B6D1EC1" w:rsidR="00746D6B" w:rsidRDefault="00746D6B" w:rsidP="00746D6B">
      <w:pPr>
        <w:rPr>
          <w:bCs/>
          <w:color w:val="000000" w:themeColor="text1"/>
          <w:sz w:val="20"/>
          <w:lang w:val="de-DE"/>
        </w:rPr>
      </w:pPr>
      <w:r w:rsidRPr="00003542">
        <w:rPr>
          <w:bCs/>
          <w:color w:val="000000" w:themeColor="text1"/>
          <w:sz w:val="20"/>
          <w:lang w:val="de-DE"/>
        </w:rPr>
        <w:t>Sumitomo Drive Technologies ist Teil von Sumitomo Heavy Industries Ltd., mit einem Jahresumsatz in 202</w:t>
      </w:r>
      <w:r w:rsidR="00853FD4" w:rsidRPr="00003542">
        <w:rPr>
          <w:bCs/>
          <w:color w:val="000000" w:themeColor="text1"/>
          <w:sz w:val="20"/>
          <w:lang w:val="de-DE"/>
        </w:rPr>
        <w:t>3</w:t>
      </w:r>
      <w:r w:rsidRPr="00003542">
        <w:rPr>
          <w:bCs/>
          <w:color w:val="000000" w:themeColor="text1"/>
          <w:sz w:val="20"/>
          <w:lang w:val="de-DE"/>
        </w:rPr>
        <w:t xml:space="preserve"> von rund 7 Mrd. Euro eine der größten Firmengruppen in Japan und der Welt.</w:t>
      </w:r>
    </w:p>
    <w:p w14:paraId="4DC18622" w14:textId="12479A64" w:rsidR="00D94FCE" w:rsidRPr="00D44F88" w:rsidRDefault="00D94FCE" w:rsidP="00D94FCE">
      <w:pPr>
        <w:rPr>
          <w:b/>
          <w:color w:val="000000" w:themeColor="text1"/>
          <w:sz w:val="20"/>
          <w:lang w:val="de-DE"/>
        </w:rPr>
      </w:pPr>
      <w:r w:rsidRPr="00D44F88">
        <w:rPr>
          <w:b/>
          <w:bCs/>
          <w:color w:val="000000" w:themeColor="text1"/>
          <w:sz w:val="20"/>
          <w:lang w:val="de-DE"/>
        </w:rPr>
        <w:t xml:space="preserve">Weitere Informationen unter: </w:t>
      </w:r>
      <w:hyperlink r:id="rId18" w:history="1">
        <w:r w:rsidRPr="00D44F88">
          <w:rPr>
            <w:rStyle w:val="Hyperlink"/>
            <w:b/>
            <w:bCs/>
            <w:color w:val="000000" w:themeColor="text1"/>
            <w:sz w:val="20"/>
            <w:lang w:val="de-DE"/>
          </w:rPr>
          <w:t>www.sumitomodrive.com</w:t>
        </w:r>
      </w:hyperlink>
    </w:p>
    <w:p w14:paraId="2765FCEE" w14:textId="77777777" w:rsidR="009A756A" w:rsidRPr="00D44F88" w:rsidRDefault="009A756A" w:rsidP="009A756A">
      <w:pPr>
        <w:rPr>
          <w:b/>
          <w:color w:val="000000" w:themeColor="text1"/>
          <w:sz w:val="20"/>
          <w:lang w:val="de-DE"/>
        </w:rPr>
      </w:pPr>
    </w:p>
    <w:tbl>
      <w:tblPr>
        <w:tblW w:w="9210" w:type="dxa"/>
        <w:tblLayout w:type="fixed"/>
        <w:tblCellMar>
          <w:left w:w="70" w:type="dxa"/>
          <w:right w:w="70" w:type="dxa"/>
        </w:tblCellMar>
        <w:tblLook w:val="04A0" w:firstRow="1" w:lastRow="0" w:firstColumn="1" w:lastColumn="0" w:noHBand="0" w:noVBand="1"/>
      </w:tblPr>
      <w:tblGrid>
        <w:gridCol w:w="4890"/>
        <w:gridCol w:w="4320"/>
      </w:tblGrid>
      <w:tr w:rsidR="00746D6B" w:rsidRPr="00270C25" w14:paraId="63A311BA" w14:textId="77777777" w:rsidTr="00940107">
        <w:tc>
          <w:tcPr>
            <w:tcW w:w="4890" w:type="dxa"/>
            <w:hideMark/>
          </w:tcPr>
          <w:p w14:paraId="29634C02" w14:textId="2AEF5CB3" w:rsidR="00746D6B" w:rsidRPr="00D44F88" w:rsidRDefault="00746D6B" w:rsidP="00940107">
            <w:pPr>
              <w:jc w:val="left"/>
              <w:rPr>
                <w:color w:val="000000" w:themeColor="text1"/>
                <w:sz w:val="20"/>
                <w:lang w:val="de-DE"/>
              </w:rPr>
            </w:pPr>
            <w:r w:rsidRPr="007B083C">
              <w:rPr>
                <w:b/>
                <w:bCs/>
                <w:color w:val="000000" w:themeColor="text1"/>
                <w:sz w:val="20"/>
                <w:lang w:val="de-DE"/>
              </w:rPr>
              <w:lastRenderedPageBreak/>
              <w:t>Pressekontakt:</w:t>
            </w:r>
            <w:r w:rsidRPr="00D44F88">
              <w:rPr>
                <w:color w:val="000000" w:themeColor="text1"/>
                <w:sz w:val="20"/>
                <w:lang w:val="de-DE"/>
              </w:rPr>
              <w:t xml:space="preserve"> </w:t>
            </w:r>
            <w:r w:rsidRPr="00D44F88">
              <w:rPr>
                <w:color w:val="000000" w:themeColor="text1"/>
                <w:sz w:val="20"/>
                <w:lang w:val="de-DE"/>
              </w:rPr>
              <w:br/>
            </w:r>
            <w:r w:rsidR="00D46BA6">
              <w:rPr>
                <w:color w:val="000000" w:themeColor="text1"/>
                <w:sz w:val="20"/>
                <w:lang w:val="de-DE"/>
              </w:rPr>
              <w:t>Sumitomo Drive Technologies</w:t>
            </w:r>
            <w:r w:rsidRPr="00D44F88">
              <w:rPr>
                <w:color w:val="000000" w:themeColor="text1"/>
                <w:sz w:val="20"/>
                <w:lang w:val="de-DE"/>
              </w:rPr>
              <w:br/>
            </w:r>
            <w:r>
              <w:rPr>
                <w:bCs/>
                <w:color w:val="000000" w:themeColor="text1"/>
                <w:sz w:val="20"/>
                <w:lang w:val="de-DE"/>
              </w:rPr>
              <w:t>Lisa Kaltwasser</w:t>
            </w:r>
            <w:r w:rsidRPr="00D44F88">
              <w:rPr>
                <w:color w:val="000000" w:themeColor="text1"/>
                <w:sz w:val="20"/>
                <w:lang w:val="de-DE"/>
              </w:rPr>
              <w:br/>
              <w:t>Cyclostraße 92</w:t>
            </w:r>
            <w:r w:rsidRPr="00D44F88">
              <w:rPr>
                <w:color w:val="000000" w:themeColor="text1"/>
                <w:sz w:val="20"/>
                <w:lang w:val="de-DE"/>
              </w:rPr>
              <w:br/>
              <w:t>85229 Markt Indersdorf</w:t>
            </w:r>
            <w:r w:rsidRPr="00D44F88">
              <w:rPr>
                <w:color w:val="000000" w:themeColor="text1"/>
                <w:sz w:val="20"/>
                <w:lang w:val="de-DE"/>
              </w:rPr>
              <w:br/>
              <w:t>Deutschland</w:t>
            </w:r>
            <w:r w:rsidRPr="00D44F88">
              <w:rPr>
                <w:color w:val="000000" w:themeColor="text1"/>
                <w:sz w:val="20"/>
                <w:lang w:val="de-DE"/>
              </w:rPr>
              <w:br/>
              <w:t xml:space="preserve">Telefon: +49 8136 66 </w:t>
            </w:r>
            <w:r>
              <w:rPr>
                <w:color w:val="000000" w:themeColor="text1"/>
                <w:sz w:val="20"/>
                <w:lang w:val="de-DE"/>
              </w:rPr>
              <w:t>168</w:t>
            </w:r>
            <w:r w:rsidRPr="00D44F88">
              <w:rPr>
                <w:color w:val="000000" w:themeColor="text1"/>
                <w:sz w:val="20"/>
                <w:lang w:val="de-DE"/>
              </w:rPr>
              <w:br/>
              <w:t xml:space="preserve">E-Mail: </w:t>
            </w:r>
            <w:hyperlink r:id="rId19" w:history="1">
              <w:r w:rsidRPr="00EB23FD">
                <w:rPr>
                  <w:rStyle w:val="Hyperlink"/>
                  <w:color w:val="000000" w:themeColor="text1"/>
                  <w:sz w:val="20"/>
                  <w:lang w:val="de-DE"/>
                </w:rPr>
                <w:t>lisa.kaltwasser@shi-g.com</w:t>
              </w:r>
            </w:hyperlink>
            <w:r w:rsidRPr="00EB23FD">
              <w:rPr>
                <w:color w:val="000000" w:themeColor="text1"/>
                <w:sz w:val="20"/>
                <w:lang w:val="de-DE"/>
              </w:rPr>
              <w:t xml:space="preserve"> </w:t>
            </w:r>
            <w:r w:rsidRPr="00D44F88">
              <w:rPr>
                <w:color w:val="000000" w:themeColor="text1"/>
                <w:sz w:val="20"/>
                <w:lang w:val="de-DE"/>
              </w:rPr>
              <w:br/>
              <w:t>Webs</w:t>
            </w:r>
            <w:r w:rsidR="00595FF0">
              <w:rPr>
                <w:color w:val="000000" w:themeColor="text1"/>
                <w:sz w:val="20"/>
                <w:lang w:val="de-DE"/>
              </w:rPr>
              <w:t>e</w:t>
            </w:r>
            <w:r w:rsidRPr="00D44F88">
              <w:rPr>
                <w:color w:val="000000" w:themeColor="text1"/>
                <w:sz w:val="20"/>
                <w:lang w:val="de-DE"/>
              </w:rPr>
              <w:t xml:space="preserve">ite: </w:t>
            </w:r>
            <w:hyperlink r:id="rId20" w:history="1">
              <w:r w:rsidRPr="00D44F88">
                <w:rPr>
                  <w:rStyle w:val="Hyperlink"/>
                  <w:color w:val="000000" w:themeColor="text1"/>
                  <w:sz w:val="20"/>
                  <w:lang w:val="de-DE"/>
                </w:rPr>
                <w:t>www.sumitomodrive.com</w:t>
              </w:r>
            </w:hyperlink>
            <w:r w:rsidRPr="00D44F88">
              <w:rPr>
                <w:color w:val="000000" w:themeColor="text1"/>
                <w:sz w:val="20"/>
                <w:lang w:val="de-DE"/>
              </w:rPr>
              <w:t xml:space="preserve"> </w:t>
            </w:r>
          </w:p>
        </w:tc>
        <w:tc>
          <w:tcPr>
            <w:tcW w:w="4320" w:type="dxa"/>
            <w:hideMark/>
          </w:tcPr>
          <w:p w14:paraId="6167BBF8" w14:textId="7C636B61" w:rsidR="00746D6B" w:rsidRPr="00D44F88" w:rsidRDefault="00746D6B" w:rsidP="00940107">
            <w:pPr>
              <w:jc w:val="left"/>
              <w:rPr>
                <w:color w:val="000000" w:themeColor="text1"/>
                <w:sz w:val="20"/>
                <w:lang w:val="de-DE"/>
              </w:rPr>
            </w:pPr>
            <w:r w:rsidRPr="00D44F88">
              <w:rPr>
                <w:color w:val="000000" w:themeColor="text1"/>
                <w:sz w:val="20"/>
                <w:lang w:val="de-DE"/>
              </w:rPr>
              <w:t xml:space="preserve"> </w:t>
            </w:r>
            <w:r w:rsidRPr="00D44F88">
              <w:rPr>
                <w:color w:val="000000" w:themeColor="text1"/>
                <w:sz w:val="20"/>
                <w:lang w:val="de-DE"/>
              </w:rPr>
              <w:br/>
            </w:r>
            <w:r w:rsidRPr="00D44F88">
              <w:rPr>
                <w:color w:val="000000" w:themeColor="text1"/>
                <w:sz w:val="20"/>
                <w:lang w:val="de-DE"/>
              </w:rPr>
              <w:br/>
            </w:r>
            <w:r w:rsidRPr="00D44F88">
              <w:rPr>
                <w:color w:val="000000" w:themeColor="text1"/>
                <w:sz w:val="20"/>
                <w:lang w:val="de-DE"/>
              </w:rPr>
              <w:br/>
            </w:r>
            <w:r w:rsidRPr="00D44F88">
              <w:rPr>
                <w:color w:val="000000" w:themeColor="text1"/>
                <w:sz w:val="20"/>
                <w:lang w:val="de-DE"/>
              </w:rPr>
              <w:br/>
            </w:r>
            <w:r w:rsidRPr="00D44F88">
              <w:rPr>
                <w:color w:val="000000" w:themeColor="text1"/>
                <w:sz w:val="20"/>
                <w:lang w:val="de-DE"/>
              </w:rPr>
              <w:br/>
            </w:r>
            <w:r w:rsidRPr="00D44F88">
              <w:rPr>
                <w:color w:val="000000" w:themeColor="text1"/>
                <w:sz w:val="20"/>
                <w:lang w:val="de-DE"/>
              </w:rPr>
              <w:br/>
            </w:r>
            <w:r w:rsidRPr="00D44F88">
              <w:rPr>
                <w:color w:val="000000" w:themeColor="text1"/>
                <w:sz w:val="20"/>
                <w:lang w:val="de-DE"/>
              </w:rPr>
              <w:br/>
            </w:r>
          </w:p>
        </w:tc>
      </w:tr>
    </w:tbl>
    <w:p w14:paraId="3CCC6797" w14:textId="3B105E51" w:rsidR="000B2E4F" w:rsidRPr="00D44F88" w:rsidRDefault="000B2E4F" w:rsidP="00FA4F5C">
      <w:pPr>
        <w:spacing w:before="120" w:beforeAutospacing="0"/>
        <w:jc w:val="left"/>
        <w:rPr>
          <w:rFonts w:cs="Arial"/>
          <w:color w:val="000000" w:themeColor="text1"/>
          <w:sz w:val="22"/>
          <w:szCs w:val="22"/>
          <w:lang w:val="de-DE"/>
        </w:rPr>
      </w:pPr>
    </w:p>
    <w:sectPr w:rsidR="000B2E4F" w:rsidRPr="00D44F88" w:rsidSect="00455AF9">
      <w:headerReference w:type="default" r:id="rId21"/>
      <w:pgSz w:w="12240" w:h="15840"/>
      <w:pgMar w:top="1985" w:right="1183"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D1BB62" w14:textId="77777777" w:rsidR="00455AF9" w:rsidRDefault="00455AF9">
      <w:r>
        <w:separator/>
      </w:r>
    </w:p>
  </w:endnote>
  <w:endnote w:type="continuationSeparator" w:id="0">
    <w:p w14:paraId="58012F48" w14:textId="77777777" w:rsidR="00455AF9" w:rsidRDefault="00455AF9">
      <w:r>
        <w:continuationSeparator/>
      </w:r>
    </w:p>
  </w:endnote>
  <w:endnote w:type="continuationNotice" w:id="1">
    <w:p w14:paraId="7F73BC9B" w14:textId="77777777" w:rsidR="00455AF9" w:rsidRDefault="00455AF9">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altName w:val="Arial"/>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421C06" w14:textId="77777777" w:rsidR="00455AF9" w:rsidRDefault="00455AF9">
      <w:r>
        <w:separator/>
      </w:r>
    </w:p>
  </w:footnote>
  <w:footnote w:type="continuationSeparator" w:id="0">
    <w:p w14:paraId="21F4D869" w14:textId="77777777" w:rsidR="00455AF9" w:rsidRDefault="00455AF9">
      <w:r>
        <w:continuationSeparator/>
      </w:r>
    </w:p>
  </w:footnote>
  <w:footnote w:type="continuationNotice" w:id="1">
    <w:p w14:paraId="4468D0C0" w14:textId="77777777" w:rsidR="00455AF9" w:rsidRDefault="00455AF9">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EB697" w14:textId="41BB1C29" w:rsidR="00CD1E1E" w:rsidRDefault="00CD1E1E">
    <w:pPr>
      <w:pStyle w:val="Kopfzeile"/>
    </w:pPr>
    <w:r w:rsidRPr="007B0598">
      <w:rPr>
        <w:noProof/>
        <w:color w:val="4472C4" w:themeColor="accent1"/>
        <w:shd w:val="clear" w:color="auto" w:fill="E6E6E6"/>
        <w:lang w:val="en-GB" w:eastAsia="en-GB"/>
      </w:rPr>
      <w:drawing>
        <wp:anchor distT="0" distB="0" distL="114300" distR="114300" simplePos="0" relativeHeight="251658240" behindDoc="0" locked="0" layoutInCell="0" allowOverlap="1" wp14:anchorId="3D0437FA" wp14:editId="65E4498F">
          <wp:simplePos x="0" y="0"/>
          <wp:positionH relativeFrom="column">
            <wp:posOffset>3594735</wp:posOffset>
          </wp:positionH>
          <wp:positionV relativeFrom="paragraph">
            <wp:posOffset>-466725</wp:posOffset>
          </wp:positionV>
          <wp:extent cx="3067050" cy="819150"/>
          <wp:effectExtent l="0" t="0" r="0" b="0"/>
          <wp:wrapNone/>
          <wp:docPr id="5" name="Bild 1" descr="Logo_fuer 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uer B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67050" cy="8191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A330B"/>
    <w:multiLevelType w:val="hybridMultilevel"/>
    <w:tmpl w:val="CA2C7570"/>
    <w:lvl w:ilvl="0" w:tplc="ECFC1A0A">
      <w:start w:val="1"/>
      <w:numFmt w:val="bullet"/>
      <w:lvlText w:val="•"/>
      <w:lvlJc w:val="left"/>
      <w:pPr>
        <w:tabs>
          <w:tab w:val="num" w:pos="720"/>
        </w:tabs>
        <w:ind w:left="720" w:hanging="360"/>
      </w:pPr>
      <w:rPr>
        <w:rFonts w:ascii="Times New Roman" w:hAnsi="Times New Roman" w:hint="default"/>
      </w:rPr>
    </w:lvl>
    <w:lvl w:ilvl="1" w:tplc="60BA458C" w:tentative="1">
      <w:start w:val="1"/>
      <w:numFmt w:val="bullet"/>
      <w:lvlText w:val="•"/>
      <w:lvlJc w:val="left"/>
      <w:pPr>
        <w:tabs>
          <w:tab w:val="num" w:pos="1440"/>
        </w:tabs>
        <w:ind w:left="1440" w:hanging="360"/>
      </w:pPr>
      <w:rPr>
        <w:rFonts w:ascii="Times New Roman" w:hAnsi="Times New Roman" w:hint="default"/>
      </w:rPr>
    </w:lvl>
    <w:lvl w:ilvl="2" w:tplc="89505C66" w:tentative="1">
      <w:start w:val="1"/>
      <w:numFmt w:val="bullet"/>
      <w:lvlText w:val="•"/>
      <w:lvlJc w:val="left"/>
      <w:pPr>
        <w:tabs>
          <w:tab w:val="num" w:pos="2160"/>
        </w:tabs>
        <w:ind w:left="2160" w:hanging="360"/>
      </w:pPr>
      <w:rPr>
        <w:rFonts w:ascii="Times New Roman" w:hAnsi="Times New Roman" w:hint="default"/>
      </w:rPr>
    </w:lvl>
    <w:lvl w:ilvl="3" w:tplc="2BD014E0" w:tentative="1">
      <w:start w:val="1"/>
      <w:numFmt w:val="bullet"/>
      <w:lvlText w:val="•"/>
      <w:lvlJc w:val="left"/>
      <w:pPr>
        <w:tabs>
          <w:tab w:val="num" w:pos="2880"/>
        </w:tabs>
        <w:ind w:left="2880" w:hanging="360"/>
      </w:pPr>
      <w:rPr>
        <w:rFonts w:ascii="Times New Roman" w:hAnsi="Times New Roman" w:hint="default"/>
      </w:rPr>
    </w:lvl>
    <w:lvl w:ilvl="4" w:tplc="3746EFF0" w:tentative="1">
      <w:start w:val="1"/>
      <w:numFmt w:val="bullet"/>
      <w:lvlText w:val="•"/>
      <w:lvlJc w:val="left"/>
      <w:pPr>
        <w:tabs>
          <w:tab w:val="num" w:pos="3600"/>
        </w:tabs>
        <w:ind w:left="3600" w:hanging="360"/>
      </w:pPr>
      <w:rPr>
        <w:rFonts w:ascii="Times New Roman" w:hAnsi="Times New Roman" w:hint="default"/>
      </w:rPr>
    </w:lvl>
    <w:lvl w:ilvl="5" w:tplc="839A1AAA" w:tentative="1">
      <w:start w:val="1"/>
      <w:numFmt w:val="bullet"/>
      <w:lvlText w:val="•"/>
      <w:lvlJc w:val="left"/>
      <w:pPr>
        <w:tabs>
          <w:tab w:val="num" w:pos="4320"/>
        </w:tabs>
        <w:ind w:left="4320" w:hanging="360"/>
      </w:pPr>
      <w:rPr>
        <w:rFonts w:ascii="Times New Roman" w:hAnsi="Times New Roman" w:hint="default"/>
      </w:rPr>
    </w:lvl>
    <w:lvl w:ilvl="6" w:tplc="71765A0C" w:tentative="1">
      <w:start w:val="1"/>
      <w:numFmt w:val="bullet"/>
      <w:lvlText w:val="•"/>
      <w:lvlJc w:val="left"/>
      <w:pPr>
        <w:tabs>
          <w:tab w:val="num" w:pos="5040"/>
        </w:tabs>
        <w:ind w:left="5040" w:hanging="360"/>
      </w:pPr>
      <w:rPr>
        <w:rFonts w:ascii="Times New Roman" w:hAnsi="Times New Roman" w:hint="default"/>
      </w:rPr>
    </w:lvl>
    <w:lvl w:ilvl="7" w:tplc="D94CE780" w:tentative="1">
      <w:start w:val="1"/>
      <w:numFmt w:val="bullet"/>
      <w:lvlText w:val="•"/>
      <w:lvlJc w:val="left"/>
      <w:pPr>
        <w:tabs>
          <w:tab w:val="num" w:pos="5760"/>
        </w:tabs>
        <w:ind w:left="5760" w:hanging="360"/>
      </w:pPr>
      <w:rPr>
        <w:rFonts w:ascii="Times New Roman" w:hAnsi="Times New Roman" w:hint="default"/>
      </w:rPr>
    </w:lvl>
    <w:lvl w:ilvl="8" w:tplc="98B0FC7A"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D3A1B93"/>
    <w:multiLevelType w:val="hybridMultilevel"/>
    <w:tmpl w:val="3990B2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A0378F"/>
    <w:multiLevelType w:val="hybridMultilevel"/>
    <w:tmpl w:val="38428D74"/>
    <w:lvl w:ilvl="0" w:tplc="163432B2">
      <w:start w:val="1"/>
      <w:numFmt w:val="bullet"/>
      <w:lvlText w:val="•"/>
      <w:lvlJc w:val="left"/>
      <w:pPr>
        <w:tabs>
          <w:tab w:val="num" w:pos="720"/>
        </w:tabs>
        <w:ind w:left="720" w:hanging="360"/>
      </w:pPr>
      <w:rPr>
        <w:rFonts w:ascii="Arial" w:hAnsi="Arial" w:hint="default"/>
      </w:rPr>
    </w:lvl>
    <w:lvl w:ilvl="1" w:tplc="1D30323C" w:tentative="1">
      <w:start w:val="1"/>
      <w:numFmt w:val="bullet"/>
      <w:lvlText w:val="•"/>
      <w:lvlJc w:val="left"/>
      <w:pPr>
        <w:tabs>
          <w:tab w:val="num" w:pos="1440"/>
        </w:tabs>
        <w:ind w:left="1440" w:hanging="360"/>
      </w:pPr>
      <w:rPr>
        <w:rFonts w:ascii="Arial" w:hAnsi="Arial" w:hint="default"/>
      </w:rPr>
    </w:lvl>
    <w:lvl w:ilvl="2" w:tplc="A824F394" w:tentative="1">
      <w:start w:val="1"/>
      <w:numFmt w:val="bullet"/>
      <w:lvlText w:val="•"/>
      <w:lvlJc w:val="left"/>
      <w:pPr>
        <w:tabs>
          <w:tab w:val="num" w:pos="2160"/>
        </w:tabs>
        <w:ind w:left="2160" w:hanging="360"/>
      </w:pPr>
      <w:rPr>
        <w:rFonts w:ascii="Arial" w:hAnsi="Arial" w:hint="default"/>
      </w:rPr>
    </w:lvl>
    <w:lvl w:ilvl="3" w:tplc="0E44C288" w:tentative="1">
      <w:start w:val="1"/>
      <w:numFmt w:val="bullet"/>
      <w:lvlText w:val="•"/>
      <w:lvlJc w:val="left"/>
      <w:pPr>
        <w:tabs>
          <w:tab w:val="num" w:pos="2880"/>
        </w:tabs>
        <w:ind w:left="2880" w:hanging="360"/>
      </w:pPr>
      <w:rPr>
        <w:rFonts w:ascii="Arial" w:hAnsi="Arial" w:hint="default"/>
      </w:rPr>
    </w:lvl>
    <w:lvl w:ilvl="4" w:tplc="8AC89400" w:tentative="1">
      <w:start w:val="1"/>
      <w:numFmt w:val="bullet"/>
      <w:lvlText w:val="•"/>
      <w:lvlJc w:val="left"/>
      <w:pPr>
        <w:tabs>
          <w:tab w:val="num" w:pos="3600"/>
        </w:tabs>
        <w:ind w:left="3600" w:hanging="360"/>
      </w:pPr>
      <w:rPr>
        <w:rFonts w:ascii="Arial" w:hAnsi="Arial" w:hint="default"/>
      </w:rPr>
    </w:lvl>
    <w:lvl w:ilvl="5" w:tplc="282097FA" w:tentative="1">
      <w:start w:val="1"/>
      <w:numFmt w:val="bullet"/>
      <w:lvlText w:val="•"/>
      <w:lvlJc w:val="left"/>
      <w:pPr>
        <w:tabs>
          <w:tab w:val="num" w:pos="4320"/>
        </w:tabs>
        <w:ind w:left="4320" w:hanging="360"/>
      </w:pPr>
      <w:rPr>
        <w:rFonts w:ascii="Arial" w:hAnsi="Arial" w:hint="default"/>
      </w:rPr>
    </w:lvl>
    <w:lvl w:ilvl="6" w:tplc="EDDC9BBA" w:tentative="1">
      <w:start w:val="1"/>
      <w:numFmt w:val="bullet"/>
      <w:lvlText w:val="•"/>
      <w:lvlJc w:val="left"/>
      <w:pPr>
        <w:tabs>
          <w:tab w:val="num" w:pos="5040"/>
        </w:tabs>
        <w:ind w:left="5040" w:hanging="360"/>
      </w:pPr>
      <w:rPr>
        <w:rFonts w:ascii="Arial" w:hAnsi="Arial" w:hint="default"/>
      </w:rPr>
    </w:lvl>
    <w:lvl w:ilvl="7" w:tplc="DB3AE5C8" w:tentative="1">
      <w:start w:val="1"/>
      <w:numFmt w:val="bullet"/>
      <w:lvlText w:val="•"/>
      <w:lvlJc w:val="left"/>
      <w:pPr>
        <w:tabs>
          <w:tab w:val="num" w:pos="5760"/>
        </w:tabs>
        <w:ind w:left="5760" w:hanging="360"/>
      </w:pPr>
      <w:rPr>
        <w:rFonts w:ascii="Arial" w:hAnsi="Arial" w:hint="default"/>
      </w:rPr>
    </w:lvl>
    <w:lvl w:ilvl="8" w:tplc="C9184AA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A50173C"/>
    <w:multiLevelType w:val="multilevel"/>
    <w:tmpl w:val="2C02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8B26CA"/>
    <w:multiLevelType w:val="hybridMultilevel"/>
    <w:tmpl w:val="97DAFF24"/>
    <w:lvl w:ilvl="0" w:tplc="AEE88D48">
      <w:start w:val="1"/>
      <w:numFmt w:val="bullet"/>
      <w:lvlText w:val="•"/>
      <w:lvlJc w:val="left"/>
      <w:pPr>
        <w:tabs>
          <w:tab w:val="num" w:pos="720"/>
        </w:tabs>
        <w:ind w:left="720" w:hanging="360"/>
      </w:pPr>
      <w:rPr>
        <w:rFonts w:ascii="Arial" w:hAnsi="Arial" w:hint="default"/>
      </w:rPr>
    </w:lvl>
    <w:lvl w:ilvl="1" w:tplc="AD38A8AC" w:tentative="1">
      <w:start w:val="1"/>
      <w:numFmt w:val="bullet"/>
      <w:lvlText w:val="•"/>
      <w:lvlJc w:val="left"/>
      <w:pPr>
        <w:tabs>
          <w:tab w:val="num" w:pos="1440"/>
        </w:tabs>
        <w:ind w:left="1440" w:hanging="360"/>
      </w:pPr>
      <w:rPr>
        <w:rFonts w:ascii="Arial" w:hAnsi="Arial" w:hint="default"/>
      </w:rPr>
    </w:lvl>
    <w:lvl w:ilvl="2" w:tplc="7EB687FC" w:tentative="1">
      <w:start w:val="1"/>
      <w:numFmt w:val="bullet"/>
      <w:lvlText w:val="•"/>
      <w:lvlJc w:val="left"/>
      <w:pPr>
        <w:tabs>
          <w:tab w:val="num" w:pos="2160"/>
        </w:tabs>
        <w:ind w:left="2160" w:hanging="360"/>
      </w:pPr>
      <w:rPr>
        <w:rFonts w:ascii="Arial" w:hAnsi="Arial" w:hint="default"/>
      </w:rPr>
    </w:lvl>
    <w:lvl w:ilvl="3" w:tplc="5D9C8416" w:tentative="1">
      <w:start w:val="1"/>
      <w:numFmt w:val="bullet"/>
      <w:lvlText w:val="•"/>
      <w:lvlJc w:val="left"/>
      <w:pPr>
        <w:tabs>
          <w:tab w:val="num" w:pos="2880"/>
        </w:tabs>
        <w:ind w:left="2880" w:hanging="360"/>
      </w:pPr>
      <w:rPr>
        <w:rFonts w:ascii="Arial" w:hAnsi="Arial" w:hint="default"/>
      </w:rPr>
    </w:lvl>
    <w:lvl w:ilvl="4" w:tplc="EA1A8356" w:tentative="1">
      <w:start w:val="1"/>
      <w:numFmt w:val="bullet"/>
      <w:lvlText w:val="•"/>
      <w:lvlJc w:val="left"/>
      <w:pPr>
        <w:tabs>
          <w:tab w:val="num" w:pos="3600"/>
        </w:tabs>
        <w:ind w:left="3600" w:hanging="360"/>
      </w:pPr>
      <w:rPr>
        <w:rFonts w:ascii="Arial" w:hAnsi="Arial" w:hint="default"/>
      </w:rPr>
    </w:lvl>
    <w:lvl w:ilvl="5" w:tplc="1B40D338" w:tentative="1">
      <w:start w:val="1"/>
      <w:numFmt w:val="bullet"/>
      <w:lvlText w:val="•"/>
      <w:lvlJc w:val="left"/>
      <w:pPr>
        <w:tabs>
          <w:tab w:val="num" w:pos="4320"/>
        </w:tabs>
        <w:ind w:left="4320" w:hanging="360"/>
      </w:pPr>
      <w:rPr>
        <w:rFonts w:ascii="Arial" w:hAnsi="Arial" w:hint="default"/>
      </w:rPr>
    </w:lvl>
    <w:lvl w:ilvl="6" w:tplc="83501DDC" w:tentative="1">
      <w:start w:val="1"/>
      <w:numFmt w:val="bullet"/>
      <w:lvlText w:val="•"/>
      <w:lvlJc w:val="left"/>
      <w:pPr>
        <w:tabs>
          <w:tab w:val="num" w:pos="5040"/>
        </w:tabs>
        <w:ind w:left="5040" w:hanging="360"/>
      </w:pPr>
      <w:rPr>
        <w:rFonts w:ascii="Arial" w:hAnsi="Arial" w:hint="default"/>
      </w:rPr>
    </w:lvl>
    <w:lvl w:ilvl="7" w:tplc="E61676FC" w:tentative="1">
      <w:start w:val="1"/>
      <w:numFmt w:val="bullet"/>
      <w:lvlText w:val="•"/>
      <w:lvlJc w:val="left"/>
      <w:pPr>
        <w:tabs>
          <w:tab w:val="num" w:pos="5760"/>
        </w:tabs>
        <w:ind w:left="5760" w:hanging="360"/>
      </w:pPr>
      <w:rPr>
        <w:rFonts w:ascii="Arial" w:hAnsi="Arial" w:hint="default"/>
      </w:rPr>
    </w:lvl>
    <w:lvl w:ilvl="8" w:tplc="433CD48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F173AFE"/>
    <w:multiLevelType w:val="multilevel"/>
    <w:tmpl w:val="C92AE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075D63"/>
    <w:multiLevelType w:val="hybridMultilevel"/>
    <w:tmpl w:val="116498B8"/>
    <w:lvl w:ilvl="0" w:tplc="19B6B01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241060"/>
    <w:multiLevelType w:val="hybridMultilevel"/>
    <w:tmpl w:val="5798BB2E"/>
    <w:lvl w:ilvl="0" w:tplc="CD246FF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2D36431"/>
    <w:multiLevelType w:val="hybridMultilevel"/>
    <w:tmpl w:val="D6EA7346"/>
    <w:lvl w:ilvl="0" w:tplc="B0CE5BCC">
      <w:start w:val="1"/>
      <w:numFmt w:val="bullet"/>
      <w:lvlText w:val="•"/>
      <w:lvlJc w:val="left"/>
      <w:pPr>
        <w:tabs>
          <w:tab w:val="num" w:pos="720"/>
        </w:tabs>
        <w:ind w:left="720" w:hanging="360"/>
      </w:pPr>
      <w:rPr>
        <w:rFonts w:ascii="Times New Roman" w:hAnsi="Times New Roman" w:hint="default"/>
      </w:rPr>
    </w:lvl>
    <w:lvl w:ilvl="1" w:tplc="0A90B692" w:tentative="1">
      <w:start w:val="1"/>
      <w:numFmt w:val="bullet"/>
      <w:lvlText w:val="•"/>
      <w:lvlJc w:val="left"/>
      <w:pPr>
        <w:tabs>
          <w:tab w:val="num" w:pos="1440"/>
        </w:tabs>
        <w:ind w:left="1440" w:hanging="360"/>
      </w:pPr>
      <w:rPr>
        <w:rFonts w:ascii="Times New Roman" w:hAnsi="Times New Roman" w:hint="default"/>
      </w:rPr>
    </w:lvl>
    <w:lvl w:ilvl="2" w:tplc="934C5E78" w:tentative="1">
      <w:start w:val="1"/>
      <w:numFmt w:val="bullet"/>
      <w:lvlText w:val="•"/>
      <w:lvlJc w:val="left"/>
      <w:pPr>
        <w:tabs>
          <w:tab w:val="num" w:pos="2160"/>
        </w:tabs>
        <w:ind w:left="2160" w:hanging="360"/>
      </w:pPr>
      <w:rPr>
        <w:rFonts w:ascii="Times New Roman" w:hAnsi="Times New Roman" w:hint="default"/>
      </w:rPr>
    </w:lvl>
    <w:lvl w:ilvl="3" w:tplc="95B01110" w:tentative="1">
      <w:start w:val="1"/>
      <w:numFmt w:val="bullet"/>
      <w:lvlText w:val="•"/>
      <w:lvlJc w:val="left"/>
      <w:pPr>
        <w:tabs>
          <w:tab w:val="num" w:pos="2880"/>
        </w:tabs>
        <w:ind w:left="2880" w:hanging="360"/>
      </w:pPr>
      <w:rPr>
        <w:rFonts w:ascii="Times New Roman" w:hAnsi="Times New Roman" w:hint="default"/>
      </w:rPr>
    </w:lvl>
    <w:lvl w:ilvl="4" w:tplc="F43E8DA6" w:tentative="1">
      <w:start w:val="1"/>
      <w:numFmt w:val="bullet"/>
      <w:lvlText w:val="•"/>
      <w:lvlJc w:val="left"/>
      <w:pPr>
        <w:tabs>
          <w:tab w:val="num" w:pos="3600"/>
        </w:tabs>
        <w:ind w:left="3600" w:hanging="360"/>
      </w:pPr>
      <w:rPr>
        <w:rFonts w:ascii="Times New Roman" w:hAnsi="Times New Roman" w:hint="default"/>
      </w:rPr>
    </w:lvl>
    <w:lvl w:ilvl="5" w:tplc="B94ABF78" w:tentative="1">
      <w:start w:val="1"/>
      <w:numFmt w:val="bullet"/>
      <w:lvlText w:val="•"/>
      <w:lvlJc w:val="left"/>
      <w:pPr>
        <w:tabs>
          <w:tab w:val="num" w:pos="4320"/>
        </w:tabs>
        <w:ind w:left="4320" w:hanging="360"/>
      </w:pPr>
      <w:rPr>
        <w:rFonts w:ascii="Times New Roman" w:hAnsi="Times New Roman" w:hint="default"/>
      </w:rPr>
    </w:lvl>
    <w:lvl w:ilvl="6" w:tplc="D33AEDE8" w:tentative="1">
      <w:start w:val="1"/>
      <w:numFmt w:val="bullet"/>
      <w:lvlText w:val="•"/>
      <w:lvlJc w:val="left"/>
      <w:pPr>
        <w:tabs>
          <w:tab w:val="num" w:pos="5040"/>
        </w:tabs>
        <w:ind w:left="5040" w:hanging="360"/>
      </w:pPr>
      <w:rPr>
        <w:rFonts w:ascii="Times New Roman" w:hAnsi="Times New Roman" w:hint="default"/>
      </w:rPr>
    </w:lvl>
    <w:lvl w:ilvl="7" w:tplc="7A629D48" w:tentative="1">
      <w:start w:val="1"/>
      <w:numFmt w:val="bullet"/>
      <w:lvlText w:val="•"/>
      <w:lvlJc w:val="left"/>
      <w:pPr>
        <w:tabs>
          <w:tab w:val="num" w:pos="5760"/>
        </w:tabs>
        <w:ind w:left="5760" w:hanging="360"/>
      </w:pPr>
      <w:rPr>
        <w:rFonts w:ascii="Times New Roman" w:hAnsi="Times New Roman" w:hint="default"/>
      </w:rPr>
    </w:lvl>
    <w:lvl w:ilvl="8" w:tplc="6D6E955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69442B4D"/>
    <w:multiLevelType w:val="hybridMultilevel"/>
    <w:tmpl w:val="CEC4EC1E"/>
    <w:lvl w:ilvl="0" w:tplc="BE22B78E">
      <w:start w:val="1"/>
      <w:numFmt w:val="bullet"/>
      <w:lvlText w:val="•"/>
      <w:lvlJc w:val="left"/>
      <w:pPr>
        <w:tabs>
          <w:tab w:val="num" w:pos="720"/>
        </w:tabs>
        <w:ind w:left="720" w:hanging="360"/>
      </w:pPr>
      <w:rPr>
        <w:rFonts w:ascii="Arial" w:hAnsi="Arial" w:hint="default"/>
      </w:rPr>
    </w:lvl>
    <w:lvl w:ilvl="1" w:tplc="62B427A6" w:tentative="1">
      <w:start w:val="1"/>
      <w:numFmt w:val="bullet"/>
      <w:lvlText w:val="•"/>
      <w:lvlJc w:val="left"/>
      <w:pPr>
        <w:tabs>
          <w:tab w:val="num" w:pos="1440"/>
        </w:tabs>
        <w:ind w:left="1440" w:hanging="360"/>
      </w:pPr>
      <w:rPr>
        <w:rFonts w:ascii="Arial" w:hAnsi="Arial" w:hint="default"/>
      </w:rPr>
    </w:lvl>
    <w:lvl w:ilvl="2" w:tplc="70748A22" w:tentative="1">
      <w:start w:val="1"/>
      <w:numFmt w:val="bullet"/>
      <w:lvlText w:val="•"/>
      <w:lvlJc w:val="left"/>
      <w:pPr>
        <w:tabs>
          <w:tab w:val="num" w:pos="2160"/>
        </w:tabs>
        <w:ind w:left="2160" w:hanging="360"/>
      </w:pPr>
      <w:rPr>
        <w:rFonts w:ascii="Arial" w:hAnsi="Arial" w:hint="default"/>
      </w:rPr>
    </w:lvl>
    <w:lvl w:ilvl="3" w:tplc="AEBA920C" w:tentative="1">
      <w:start w:val="1"/>
      <w:numFmt w:val="bullet"/>
      <w:lvlText w:val="•"/>
      <w:lvlJc w:val="left"/>
      <w:pPr>
        <w:tabs>
          <w:tab w:val="num" w:pos="2880"/>
        </w:tabs>
        <w:ind w:left="2880" w:hanging="360"/>
      </w:pPr>
      <w:rPr>
        <w:rFonts w:ascii="Arial" w:hAnsi="Arial" w:hint="default"/>
      </w:rPr>
    </w:lvl>
    <w:lvl w:ilvl="4" w:tplc="7F3A44E2" w:tentative="1">
      <w:start w:val="1"/>
      <w:numFmt w:val="bullet"/>
      <w:lvlText w:val="•"/>
      <w:lvlJc w:val="left"/>
      <w:pPr>
        <w:tabs>
          <w:tab w:val="num" w:pos="3600"/>
        </w:tabs>
        <w:ind w:left="3600" w:hanging="360"/>
      </w:pPr>
      <w:rPr>
        <w:rFonts w:ascii="Arial" w:hAnsi="Arial" w:hint="default"/>
      </w:rPr>
    </w:lvl>
    <w:lvl w:ilvl="5" w:tplc="F2147124" w:tentative="1">
      <w:start w:val="1"/>
      <w:numFmt w:val="bullet"/>
      <w:lvlText w:val="•"/>
      <w:lvlJc w:val="left"/>
      <w:pPr>
        <w:tabs>
          <w:tab w:val="num" w:pos="4320"/>
        </w:tabs>
        <w:ind w:left="4320" w:hanging="360"/>
      </w:pPr>
      <w:rPr>
        <w:rFonts w:ascii="Arial" w:hAnsi="Arial" w:hint="default"/>
      </w:rPr>
    </w:lvl>
    <w:lvl w:ilvl="6" w:tplc="0CF0A468" w:tentative="1">
      <w:start w:val="1"/>
      <w:numFmt w:val="bullet"/>
      <w:lvlText w:val="•"/>
      <w:lvlJc w:val="left"/>
      <w:pPr>
        <w:tabs>
          <w:tab w:val="num" w:pos="5040"/>
        </w:tabs>
        <w:ind w:left="5040" w:hanging="360"/>
      </w:pPr>
      <w:rPr>
        <w:rFonts w:ascii="Arial" w:hAnsi="Arial" w:hint="default"/>
      </w:rPr>
    </w:lvl>
    <w:lvl w:ilvl="7" w:tplc="C6C4F5E2" w:tentative="1">
      <w:start w:val="1"/>
      <w:numFmt w:val="bullet"/>
      <w:lvlText w:val="•"/>
      <w:lvlJc w:val="left"/>
      <w:pPr>
        <w:tabs>
          <w:tab w:val="num" w:pos="5760"/>
        </w:tabs>
        <w:ind w:left="5760" w:hanging="360"/>
      </w:pPr>
      <w:rPr>
        <w:rFonts w:ascii="Arial" w:hAnsi="Arial" w:hint="default"/>
      </w:rPr>
    </w:lvl>
    <w:lvl w:ilvl="8" w:tplc="9402A1F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303117F"/>
    <w:multiLevelType w:val="multilevel"/>
    <w:tmpl w:val="DA34B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76C4EE1"/>
    <w:multiLevelType w:val="hybridMultilevel"/>
    <w:tmpl w:val="8FE4A728"/>
    <w:lvl w:ilvl="0" w:tplc="157C9260">
      <w:start w:val="1"/>
      <w:numFmt w:val="bullet"/>
      <w:lvlText w:val="•"/>
      <w:lvlJc w:val="left"/>
      <w:pPr>
        <w:tabs>
          <w:tab w:val="num" w:pos="720"/>
        </w:tabs>
        <w:ind w:left="720" w:hanging="360"/>
      </w:pPr>
      <w:rPr>
        <w:rFonts w:ascii="Times New Roman" w:hAnsi="Times New Roman" w:hint="default"/>
      </w:rPr>
    </w:lvl>
    <w:lvl w:ilvl="1" w:tplc="D9FE64A6" w:tentative="1">
      <w:start w:val="1"/>
      <w:numFmt w:val="bullet"/>
      <w:lvlText w:val="•"/>
      <w:lvlJc w:val="left"/>
      <w:pPr>
        <w:tabs>
          <w:tab w:val="num" w:pos="1440"/>
        </w:tabs>
        <w:ind w:left="1440" w:hanging="360"/>
      </w:pPr>
      <w:rPr>
        <w:rFonts w:ascii="Times New Roman" w:hAnsi="Times New Roman" w:hint="default"/>
      </w:rPr>
    </w:lvl>
    <w:lvl w:ilvl="2" w:tplc="912E282C" w:tentative="1">
      <w:start w:val="1"/>
      <w:numFmt w:val="bullet"/>
      <w:lvlText w:val="•"/>
      <w:lvlJc w:val="left"/>
      <w:pPr>
        <w:tabs>
          <w:tab w:val="num" w:pos="2160"/>
        </w:tabs>
        <w:ind w:left="2160" w:hanging="360"/>
      </w:pPr>
      <w:rPr>
        <w:rFonts w:ascii="Times New Roman" w:hAnsi="Times New Roman" w:hint="default"/>
      </w:rPr>
    </w:lvl>
    <w:lvl w:ilvl="3" w:tplc="95CADFE0" w:tentative="1">
      <w:start w:val="1"/>
      <w:numFmt w:val="bullet"/>
      <w:lvlText w:val="•"/>
      <w:lvlJc w:val="left"/>
      <w:pPr>
        <w:tabs>
          <w:tab w:val="num" w:pos="2880"/>
        </w:tabs>
        <w:ind w:left="2880" w:hanging="360"/>
      </w:pPr>
      <w:rPr>
        <w:rFonts w:ascii="Times New Roman" w:hAnsi="Times New Roman" w:hint="default"/>
      </w:rPr>
    </w:lvl>
    <w:lvl w:ilvl="4" w:tplc="43C40524" w:tentative="1">
      <w:start w:val="1"/>
      <w:numFmt w:val="bullet"/>
      <w:lvlText w:val="•"/>
      <w:lvlJc w:val="left"/>
      <w:pPr>
        <w:tabs>
          <w:tab w:val="num" w:pos="3600"/>
        </w:tabs>
        <w:ind w:left="3600" w:hanging="360"/>
      </w:pPr>
      <w:rPr>
        <w:rFonts w:ascii="Times New Roman" w:hAnsi="Times New Roman" w:hint="default"/>
      </w:rPr>
    </w:lvl>
    <w:lvl w:ilvl="5" w:tplc="B7223B92" w:tentative="1">
      <w:start w:val="1"/>
      <w:numFmt w:val="bullet"/>
      <w:lvlText w:val="•"/>
      <w:lvlJc w:val="left"/>
      <w:pPr>
        <w:tabs>
          <w:tab w:val="num" w:pos="4320"/>
        </w:tabs>
        <w:ind w:left="4320" w:hanging="360"/>
      </w:pPr>
      <w:rPr>
        <w:rFonts w:ascii="Times New Roman" w:hAnsi="Times New Roman" w:hint="default"/>
      </w:rPr>
    </w:lvl>
    <w:lvl w:ilvl="6" w:tplc="D0AC0C20" w:tentative="1">
      <w:start w:val="1"/>
      <w:numFmt w:val="bullet"/>
      <w:lvlText w:val="•"/>
      <w:lvlJc w:val="left"/>
      <w:pPr>
        <w:tabs>
          <w:tab w:val="num" w:pos="5040"/>
        </w:tabs>
        <w:ind w:left="5040" w:hanging="360"/>
      </w:pPr>
      <w:rPr>
        <w:rFonts w:ascii="Times New Roman" w:hAnsi="Times New Roman" w:hint="default"/>
      </w:rPr>
    </w:lvl>
    <w:lvl w:ilvl="7" w:tplc="70C84CE4" w:tentative="1">
      <w:start w:val="1"/>
      <w:numFmt w:val="bullet"/>
      <w:lvlText w:val="•"/>
      <w:lvlJc w:val="left"/>
      <w:pPr>
        <w:tabs>
          <w:tab w:val="num" w:pos="5760"/>
        </w:tabs>
        <w:ind w:left="5760" w:hanging="360"/>
      </w:pPr>
      <w:rPr>
        <w:rFonts w:ascii="Times New Roman" w:hAnsi="Times New Roman" w:hint="default"/>
      </w:rPr>
    </w:lvl>
    <w:lvl w:ilvl="8" w:tplc="314EFC96" w:tentative="1">
      <w:start w:val="1"/>
      <w:numFmt w:val="bullet"/>
      <w:lvlText w:val="•"/>
      <w:lvlJc w:val="left"/>
      <w:pPr>
        <w:tabs>
          <w:tab w:val="num" w:pos="6480"/>
        </w:tabs>
        <w:ind w:left="6480" w:hanging="360"/>
      </w:pPr>
      <w:rPr>
        <w:rFonts w:ascii="Times New Roman" w:hAnsi="Times New Roman" w:hint="default"/>
      </w:rPr>
    </w:lvl>
  </w:abstractNum>
  <w:num w:numId="1" w16cid:durableId="1838225294">
    <w:abstractNumId w:val="9"/>
  </w:num>
  <w:num w:numId="2" w16cid:durableId="1062486711">
    <w:abstractNumId w:val="2"/>
  </w:num>
  <w:num w:numId="3" w16cid:durableId="1338462102">
    <w:abstractNumId w:val="4"/>
  </w:num>
  <w:num w:numId="4" w16cid:durableId="749500575">
    <w:abstractNumId w:val="7"/>
  </w:num>
  <w:num w:numId="5" w16cid:durableId="2087216921">
    <w:abstractNumId w:val="6"/>
  </w:num>
  <w:num w:numId="6" w16cid:durableId="1162156088">
    <w:abstractNumId w:val="3"/>
  </w:num>
  <w:num w:numId="7" w16cid:durableId="1750693419">
    <w:abstractNumId w:val="5"/>
  </w:num>
  <w:num w:numId="8" w16cid:durableId="1904680788">
    <w:abstractNumId w:val="11"/>
  </w:num>
  <w:num w:numId="9" w16cid:durableId="645089446">
    <w:abstractNumId w:val="8"/>
  </w:num>
  <w:num w:numId="10" w16cid:durableId="1476408114">
    <w:abstractNumId w:val="0"/>
  </w:num>
  <w:num w:numId="11" w16cid:durableId="647788049">
    <w:abstractNumId w:val="1"/>
  </w:num>
  <w:num w:numId="12" w16cid:durableId="13769580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7EE6"/>
    <w:rsid w:val="00002E90"/>
    <w:rsid w:val="00003542"/>
    <w:rsid w:val="00003B01"/>
    <w:rsid w:val="0001024B"/>
    <w:rsid w:val="0001125B"/>
    <w:rsid w:val="00012C07"/>
    <w:rsid w:val="000167F8"/>
    <w:rsid w:val="00017E23"/>
    <w:rsid w:val="00021592"/>
    <w:rsid w:val="00026518"/>
    <w:rsid w:val="000271C0"/>
    <w:rsid w:val="00031424"/>
    <w:rsid w:val="000315F9"/>
    <w:rsid w:val="0003321C"/>
    <w:rsid w:val="0003737E"/>
    <w:rsid w:val="00037F78"/>
    <w:rsid w:val="00050797"/>
    <w:rsid w:val="00054556"/>
    <w:rsid w:val="00057957"/>
    <w:rsid w:val="00062DFE"/>
    <w:rsid w:val="00063574"/>
    <w:rsid w:val="0006396B"/>
    <w:rsid w:val="0006785C"/>
    <w:rsid w:val="00067F23"/>
    <w:rsid w:val="00076C51"/>
    <w:rsid w:val="00077A0B"/>
    <w:rsid w:val="00084AC1"/>
    <w:rsid w:val="00092DC6"/>
    <w:rsid w:val="00093C83"/>
    <w:rsid w:val="000979B2"/>
    <w:rsid w:val="000A05CA"/>
    <w:rsid w:val="000A59F8"/>
    <w:rsid w:val="000A779E"/>
    <w:rsid w:val="000B197B"/>
    <w:rsid w:val="000B2E4F"/>
    <w:rsid w:val="000C0480"/>
    <w:rsid w:val="000C701A"/>
    <w:rsid w:val="000D2632"/>
    <w:rsid w:val="000D61F6"/>
    <w:rsid w:val="000E1D1D"/>
    <w:rsid w:val="000E3831"/>
    <w:rsid w:val="000E51AD"/>
    <w:rsid w:val="000E6EBC"/>
    <w:rsid w:val="000F21F1"/>
    <w:rsid w:val="000F2813"/>
    <w:rsid w:val="000F3035"/>
    <w:rsid w:val="000F568C"/>
    <w:rsid w:val="000F638D"/>
    <w:rsid w:val="001010B8"/>
    <w:rsid w:val="001024AA"/>
    <w:rsid w:val="00103161"/>
    <w:rsid w:val="0010404C"/>
    <w:rsid w:val="001068E3"/>
    <w:rsid w:val="00107A28"/>
    <w:rsid w:val="00110D37"/>
    <w:rsid w:val="00120752"/>
    <w:rsid w:val="001216E7"/>
    <w:rsid w:val="00122E5C"/>
    <w:rsid w:val="00122F0D"/>
    <w:rsid w:val="00124BBC"/>
    <w:rsid w:val="00126707"/>
    <w:rsid w:val="00127A3A"/>
    <w:rsid w:val="00133BF8"/>
    <w:rsid w:val="0013738D"/>
    <w:rsid w:val="00140477"/>
    <w:rsid w:val="0014071F"/>
    <w:rsid w:val="00140D1A"/>
    <w:rsid w:val="00143161"/>
    <w:rsid w:val="00144BAB"/>
    <w:rsid w:val="00145F30"/>
    <w:rsid w:val="0015312E"/>
    <w:rsid w:val="00154489"/>
    <w:rsid w:val="0015500A"/>
    <w:rsid w:val="00157CB2"/>
    <w:rsid w:val="00161AD7"/>
    <w:rsid w:val="00161C88"/>
    <w:rsid w:val="00165079"/>
    <w:rsid w:val="00167F27"/>
    <w:rsid w:val="00175924"/>
    <w:rsid w:val="00183297"/>
    <w:rsid w:val="001834FF"/>
    <w:rsid w:val="00186B85"/>
    <w:rsid w:val="00190AF4"/>
    <w:rsid w:val="00197CFB"/>
    <w:rsid w:val="001A2F05"/>
    <w:rsid w:val="001A7B56"/>
    <w:rsid w:val="001B52B6"/>
    <w:rsid w:val="001B5C67"/>
    <w:rsid w:val="001B6687"/>
    <w:rsid w:val="001E22A2"/>
    <w:rsid w:val="001E576A"/>
    <w:rsid w:val="001E6DE0"/>
    <w:rsid w:val="001E7555"/>
    <w:rsid w:val="001F0C64"/>
    <w:rsid w:val="001F2AF6"/>
    <w:rsid w:val="001F3953"/>
    <w:rsid w:val="0020022A"/>
    <w:rsid w:val="00205A4F"/>
    <w:rsid w:val="0020681C"/>
    <w:rsid w:val="0021015E"/>
    <w:rsid w:val="00213430"/>
    <w:rsid w:val="0022561F"/>
    <w:rsid w:val="00234531"/>
    <w:rsid w:val="00235585"/>
    <w:rsid w:val="00241A76"/>
    <w:rsid w:val="002457E3"/>
    <w:rsid w:val="00250550"/>
    <w:rsid w:val="0025094B"/>
    <w:rsid w:val="00250EF9"/>
    <w:rsid w:val="00252782"/>
    <w:rsid w:val="00254F1B"/>
    <w:rsid w:val="0025789E"/>
    <w:rsid w:val="002607FF"/>
    <w:rsid w:val="0026449D"/>
    <w:rsid w:val="00264954"/>
    <w:rsid w:val="002672E0"/>
    <w:rsid w:val="00270C25"/>
    <w:rsid w:val="00272A92"/>
    <w:rsid w:val="00274D0E"/>
    <w:rsid w:val="002758D2"/>
    <w:rsid w:val="00283222"/>
    <w:rsid w:val="00287A16"/>
    <w:rsid w:val="00287FAE"/>
    <w:rsid w:val="00295DDF"/>
    <w:rsid w:val="00297BBD"/>
    <w:rsid w:val="002A4A3C"/>
    <w:rsid w:val="002A50D7"/>
    <w:rsid w:val="002A57E6"/>
    <w:rsid w:val="002A5AD5"/>
    <w:rsid w:val="002A71B5"/>
    <w:rsid w:val="002B1384"/>
    <w:rsid w:val="002B3B23"/>
    <w:rsid w:val="002B548A"/>
    <w:rsid w:val="002B78E1"/>
    <w:rsid w:val="002B7B94"/>
    <w:rsid w:val="002C0B35"/>
    <w:rsid w:val="002C0BCA"/>
    <w:rsid w:val="002C3CD8"/>
    <w:rsid w:val="002C42B1"/>
    <w:rsid w:val="002C73DA"/>
    <w:rsid w:val="002D08AD"/>
    <w:rsid w:val="002D1830"/>
    <w:rsid w:val="002D1E91"/>
    <w:rsid w:val="002D521A"/>
    <w:rsid w:val="002D5CA3"/>
    <w:rsid w:val="002D7B2B"/>
    <w:rsid w:val="002E205C"/>
    <w:rsid w:val="002E77CE"/>
    <w:rsid w:val="002F076F"/>
    <w:rsid w:val="002F212E"/>
    <w:rsid w:val="002F5A5A"/>
    <w:rsid w:val="002F7AB0"/>
    <w:rsid w:val="003063B1"/>
    <w:rsid w:val="00306EF9"/>
    <w:rsid w:val="0031356E"/>
    <w:rsid w:val="0031395E"/>
    <w:rsid w:val="00323C08"/>
    <w:rsid w:val="003251AB"/>
    <w:rsid w:val="00326BC3"/>
    <w:rsid w:val="00332276"/>
    <w:rsid w:val="00332356"/>
    <w:rsid w:val="00332A85"/>
    <w:rsid w:val="003354D5"/>
    <w:rsid w:val="0034066A"/>
    <w:rsid w:val="00346E01"/>
    <w:rsid w:val="0035136E"/>
    <w:rsid w:val="00351831"/>
    <w:rsid w:val="00351BAF"/>
    <w:rsid w:val="00357B3D"/>
    <w:rsid w:val="00366511"/>
    <w:rsid w:val="0036731F"/>
    <w:rsid w:val="00367A93"/>
    <w:rsid w:val="00370813"/>
    <w:rsid w:val="003725A7"/>
    <w:rsid w:val="003805F0"/>
    <w:rsid w:val="003826CE"/>
    <w:rsid w:val="003837D0"/>
    <w:rsid w:val="0038412E"/>
    <w:rsid w:val="003874CA"/>
    <w:rsid w:val="003902B8"/>
    <w:rsid w:val="00392715"/>
    <w:rsid w:val="00395349"/>
    <w:rsid w:val="0039703A"/>
    <w:rsid w:val="003A1334"/>
    <w:rsid w:val="003A1E80"/>
    <w:rsid w:val="003A3A72"/>
    <w:rsid w:val="003A6034"/>
    <w:rsid w:val="003A7AA8"/>
    <w:rsid w:val="003B6F10"/>
    <w:rsid w:val="003B7AC0"/>
    <w:rsid w:val="003D53A4"/>
    <w:rsid w:val="003D6015"/>
    <w:rsid w:val="003E01FF"/>
    <w:rsid w:val="003E2558"/>
    <w:rsid w:val="003F19CE"/>
    <w:rsid w:val="003F43D2"/>
    <w:rsid w:val="00401A2D"/>
    <w:rsid w:val="00403A40"/>
    <w:rsid w:val="00403CC4"/>
    <w:rsid w:val="0040641F"/>
    <w:rsid w:val="00407FD4"/>
    <w:rsid w:val="00413C73"/>
    <w:rsid w:val="004179A0"/>
    <w:rsid w:val="00420244"/>
    <w:rsid w:val="00430C94"/>
    <w:rsid w:val="00431F04"/>
    <w:rsid w:val="00432AB9"/>
    <w:rsid w:val="004339FA"/>
    <w:rsid w:val="004341F1"/>
    <w:rsid w:val="004425A7"/>
    <w:rsid w:val="00444146"/>
    <w:rsid w:val="00445483"/>
    <w:rsid w:val="00446709"/>
    <w:rsid w:val="00451366"/>
    <w:rsid w:val="00455AF9"/>
    <w:rsid w:val="00455C00"/>
    <w:rsid w:val="00464BC9"/>
    <w:rsid w:val="00466FF9"/>
    <w:rsid w:val="00470C6C"/>
    <w:rsid w:val="004719F3"/>
    <w:rsid w:val="00473325"/>
    <w:rsid w:val="004771F0"/>
    <w:rsid w:val="00482E40"/>
    <w:rsid w:val="0048658C"/>
    <w:rsid w:val="00486798"/>
    <w:rsid w:val="00487667"/>
    <w:rsid w:val="004936D9"/>
    <w:rsid w:val="00493F5A"/>
    <w:rsid w:val="00495D3D"/>
    <w:rsid w:val="004A0548"/>
    <w:rsid w:val="004A3038"/>
    <w:rsid w:val="004A7411"/>
    <w:rsid w:val="004B473D"/>
    <w:rsid w:val="004C2AB3"/>
    <w:rsid w:val="004C3D6E"/>
    <w:rsid w:val="004C4A4B"/>
    <w:rsid w:val="004C58C4"/>
    <w:rsid w:val="004D06F1"/>
    <w:rsid w:val="004D17C3"/>
    <w:rsid w:val="004D3ADF"/>
    <w:rsid w:val="004D4972"/>
    <w:rsid w:val="004E13F3"/>
    <w:rsid w:val="004E65FD"/>
    <w:rsid w:val="004E79B4"/>
    <w:rsid w:val="004F4C06"/>
    <w:rsid w:val="004F7C55"/>
    <w:rsid w:val="0050100E"/>
    <w:rsid w:val="00506C52"/>
    <w:rsid w:val="00511571"/>
    <w:rsid w:val="005151E8"/>
    <w:rsid w:val="005229F5"/>
    <w:rsid w:val="005257CE"/>
    <w:rsid w:val="00527E9A"/>
    <w:rsid w:val="00532709"/>
    <w:rsid w:val="00532BBB"/>
    <w:rsid w:val="00533DCD"/>
    <w:rsid w:val="00534AF6"/>
    <w:rsid w:val="00550530"/>
    <w:rsid w:val="00552E7F"/>
    <w:rsid w:val="00553642"/>
    <w:rsid w:val="005606AD"/>
    <w:rsid w:val="00567AB7"/>
    <w:rsid w:val="00572395"/>
    <w:rsid w:val="005756D6"/>
    <w:rsid w:val="005814D2"/>
    <w:rsid w:val="00583BE8"/>
    <w:rsid w:val="00583F60"/>
    <w:rsid w:val="00584803"/>
    <w:rsid w:val="00585621"/>
    <w:rsid w:val="00587DAB"/>
    <w:rsid w:val="0059007E"/>
    <w:rsid w:val="00594434"/>
    <w:rsid w:val="005958FB"/>
    <w:rsid w:val="00595FF0"/>
    <w:rsid w:val="005974C4"/>
    <w:rsid w:val="005A383E"/>
    <w:rsid w:val="005A65F8"/>
    <w:rsid w:val="005A76AB"/>
    <w:rsid w:val="005A76D6"/>
    <w:rsid w:val="005A7E4C"/>
    <w:rsid w:val="005C15FF"/>
    <w:rsid w:val="005C6501"/>
    <w:rsid w:val="005D5EF1"/>
    <w:rsid w:val="005D68DA"/>
    <w:rsid w:val="005E251E"/>
    <w:rsid w:val="005F5927"/>
    <w:rsid w:val="005F6179"/>
    <w:rsid w:val="00600115"/>
    <w:rsid w:val="0060682A"/>
    <w:rsid w:val="00607C85"/>
    <w:rsid w:val="00613003"/>
    <w:rsid w:val="00620647"/>
    <w:rsid w:val="00621286"/>
    <w:rsid w:val="006269B4"/>
    <w:rsid w:val="0062763D"/>
    <w:rsid w:val="006305A9"/>
    <w:rsid w:val="00634A92"/>
    <w:rsid w:val="00637159"/>
    <w:rsid w:val="00637ED2"/>
    <w:rsid w:val="00642439"/>
    <w:rsid w:val="00645EF0"/>
    <w:rsid w:val="006504E4"/>
    <w:rsid w:val="00651B51"/>
    <w:rsid w:val="0065319B"/>
    <w:rsid w:val="0066135B"/>
    <w:rsid w:val="006666AE"/>
    <w:rsid w:val="006713D5"/>
    <w:rsid w:val="00682056"/>
    <w:rsid w:val="0068285B"/>
    <w:rsid w:val="00682FE8"/>
    <w:rsid w:val="006851F4"/>
    <w:rsid w:val="006867BA"/>
    <w:rsid w:val="006870A4"/>
    <w:rsid w:val="006A285F"/>
    <w:rsid w:val="006A2B0E"/>
    <w:rsid w:val="006A2C8C"/>
    <w:rsid w:val="006A2E1C"/>
    <w:rsid w:val="006A443A"/>
    <w:rsid w:val="006B44E0"/>
    <w:rsid w:val="006B61AC"/>
    <w:rsid w:val="006B7B9E"/>
    <w:rsid w:val="006C30B8"/>
    <w:rsid w:val="006C7120"/>
    <w:rsid w:val="006C73B1"/>
    <w:rsid w:val="006D3862"/>
    <w:rsid w:val="006E32D1"/>
    <w:rsid w:val="006E5A58"/>
    <w:rsid w:val="006F17B9"/>
    <w:rsid w:val="006F1949"/>
    <w:rsid w:val="006F2B67"/>
    <w:rsid w:val="006F2CC2"/>
    <w:rsid w:val="006F6C91"/>
    <w:rsid w:val="00704D4A"/>
    <w:rsid w:val="00706444"/>
    <w:rsid w:val="007104E4"/>
    <w:rsid w:val="00714B4D"/>
    <w:rsid w:val="00726A34"/>
    <w:rsid w:val="00727772"/>
    <w:rsid w:val="00727F68"/>
    <w:rsid w:val="0073273A"/>
    <w:rsid w:val="007352F5"/>
    <w:rsid w:val="007364E5"/>
    <w:rsid w:val="00743C9F"/>
    <w:rsid w:val="00746D6B"/>
    <w:rsid w:val="00750D47"/>
    <w:rsid w:val="00753AEE"/>
    <w:rsid w:val="00753B62"/>
    <w:rsid w:val="00753F91"/>
    <w:rsid w:val="007626DF"/>
    <w:rsid w:val="00762EE6"/>
    <w:rsid w:val="00763D8D"/>
    <w:rsid w:val="00764CA1"/>
    <w:rsid w:val="0076501B"/>
    <w:rsid w:val="00770F0B"/>
    <w:rsid w:val="00772282"/>
    <w:rsid w:val="00777C30"/>
    <w:rsid w:val="00777E79"/>
    <w:rsid w:val="00784F86"/>
    <w:rsid w:val="00786DBB"/>
    <w:rsid w:val="00790B3B"/>
    <w:rsid w:val="00791853"/>
    <w:rsid w:val="00796C0F"/>
    <w:rsid w:val="007A28CA"/>
    <w:rsid w:val="007A3828"/>
    <w:rsid w:val="007B0598"/>
    <w:rsid w:val="007B31B5"/>
    <w:rsid w:val="007B702E"/>
    <w:rsid w:val="007B7B0A"/>
    <w:rsid w:val="007C1547"/>
    <w:rsid w:val="007C5B28"/>
    <w:rsid w:val="007C66FE"/>
    <w:rsid w:val="007C792A"/>
    <w:rsid w:val="007D4370"/>
    <w:rsid w:val="007D54CB"/>
    <w:rsid w:val="007E15EF"/>
    <w:rsid w:val="007E3186"/>
    <w:rsid w:val="007E37A4"/>
    <w:rsid w:val="007E3C49"/>
    <w:rsid w:val="007F1EA7"/>
    <w:rsid w:val="007F20B7"/>
    <w:rsid w:val="007F3993"/>
    <w:rsid w:val="00803F98"/>
    <w:rsid w:val="00804091"/>
    <w:rsid w:val="00812E2A"/>
    <w:rsid w:val="00815908"/>
    <w:rsid w:val="008160F5"/>
    <w:rsid w:val="00816489"/>
    <w:rsid w:val="00816B9B"/>
    <w:rsid w:val="00817ED8"/>
    <w:rsid w:val="00821C83"/>
    <w:rsid w:val="00822758"/>
    <w:rsid w:val="00825553"/>
    <w:rsid w:val="00827161"/>
    <w:rsid w:val="0083259B"/>
    <w:rsid w:val="00833801"/>
    <w:rsid w:val="0083500E"/>
    <w:rsid w:val="00837CE8"/>
    <w:rsid w:val="00837D76"/>
    <w:rsid w:val="00846CAD"/>
    <w:rsid w:val="00847C60"/>
    <w:rsid w:val="0085274F"/>
    <w:rsid w:val="00853FD4"/>
    <w:rsid w:val="00856F71"/>
    <w:rsid w:val="00862844"/>
    <w:rsid w:val="00862FF1"/>
    <w:rsid w:val="008677CF"/>
    <w:rsid w:val="0087137F"/>
    <w:rsid w:val="00873403"/>
    <w:rsid w:val="0088285F"/>
    <w:rsid w:val="00884CC2"/>
    <w:rsid w:val="00885C31"/>
    <w:rsid w:val="0088773D"/>
    <w:rsid w:val="00892902"/>
    <w:rsid w:val="00892B39"/>
    <w:rsid w:val="00894B2F"/>
    <w:rsid w:val="0089573B"/>
    <w:rsid w:val="00896375"/>
    <w:rsid w:val="008A16E9"/>
    <w:rsid w:val="008A226D"/>
    <w:rsid w:val="008A34F2"/>
    <w:rsid w:val="008A47FA"/>
    <w:rsid w:val="008B22A9"/>
    <w:rsid w:val="008B3622"/>
    <w:rsid w:val="008B366F"/>
    <w:rsid w:val="008B3A07"/>
    <w:rsid w:val="008B4147"/>
    <w:rsid w:val="008B5F92"/>
    <w:rsid w:val="008C3AB2"/>
    <w:rsid w:val="008D1C6D"/>
    <w:rsid w:val="008D6844"/>
    <w:rsid w:val="008E1A6E"/>
    <w:rsid w:val="008E2D89"/>
    <w:rsid w:val="008E39EC"/>
    <w:rsid w:val="008E4295"/>
    <w:rsid w:val="008E51F0"/>
    <w:rsid w:val="008E59EF"/>
    <w:rsid w:val="008E7DE2"/>
    <w:rsid w:val="008F0A20"/>
    <w:rsid w:val="008F3C50"/>
    <w:rsid w:val="008F4985"/>
    <w:rsid w:val="008F4ED1"/>
    <w:rsid w:val="008F4FEB"/>
    <w:rsid w:val="008F7A46"/>
    <w:rsid w:val="00902762"/>
    <w:rsid w:val="00903F9F"/>
    <w:rsid w:val="00906779"/>
    <w:rsid w:val="0090750E"/>
    <w:rsid w:val="0090768A"/>
    <w:rsid w:val="00907EE6"/>
    <w:rsid w:val="00910B52"/>
    <w:rsid w:val="0091233A"/>
    <w:rsid w:val="00914F04"/>
    <w:rsid w:val="009178DB"/>
    <w:rsid w:val="00920B15"/>
    <w:rsid w:val="00921597"/>
    <w:rsid w:val="009236A5"/>
    <w:rsid w:val="0092725C"/>
    <w:rsid w:val="00927BE5"/>
    <w:rsid w:val="00930015"/>
    <w:rsid w:val="009314D0"/>
    <w:rsid w:val="00936DFF"/>
    <w:rsid w:val="009413AC"/>
    <w:rsid w:val="009414D1"/>
    <w:rsid w:val="00941C32"/>
    <w:rsid w:val="009448A0"/>
    <w:rsid w:val="00944ACE"/>
    <w:rsid w:val="00951ECC"/>
    <w:rsid w:val="00952785"/>
    <w:rsid w:val="0095548B"/>
    <w:rsid w:val="00956B4C"/>
    <w:rsid w:val="00963245"/>
    <w:rsid w:val="009633F7"/>
    <w:rsid w:val="009660FD"/>
    <w:rsid w:val="00973523"/>
    <w:rsid w:val="009842B6"/>
    <w:rsid w:val="00985843"/>
    <w:rsid w:val="009904D9"/>
    <w:rsid w:val="009933AC"/>
    <w:rsid w:val="00993CE8"/>
    <w:rsid w:val="009A52BB"/>
    <w:rsid w:val="009A5466"/>
    <w:rsid w:val="009A5EBC"/>
    <w:rsid w:val="009A756A"/>
    <w:rsid w:val="009B0735"/>
    <w:rsid w:val="009B1392"/>
    <w:rsid w:val="009B298E"/>
    <w:rsid w:val="009B45D0"/>
    <w:rsid w:val="009B61F0"/>
    <w:rsid w:val="009C2636"/>
    <w:rsid w:val="009C4DFC"/>
    <w:rsid w:val="009C68F2"/>
    <w:rsid w:val="009D00CF"/>
    <w:rsid w:val="009D379B"/>
    <w:rsid w:val="009D78E1"/>
    <w:rsid w:val="009E0F99"/>
    <w:rsid w:val="009E2221"/>
    <w:rsid w:val="009E3BCE"/>
    <w:rsid w:val="009E3F27"/>
    <w:rsid w:val="009E4E48"/>
    <w:rsid w:val="009E658A"/>
    <w:rsid w:val="009E6F9C"/>
    <w:rsid w:val="009F047D"/>
    <w:rsid w:val="009F0734"/>
    <w:rsid w:val="009F1157"/>
    <w:rsid w:val="009F1214"/>
    <w:rsid w:val="009F2BC3"/>
    <w:rsid w:val="009F6978"/>
    <w:rsid w:val="009F7F5B"/>
    <w:rsid w:val="00A038C3"/>
    <w:rsid w:val="00A04B76"/>
    <w:rsid w:val="00A07322"/>
    <w:rsid w:val="00A078D3"/>
    <w:rsid w:val="00A111DE"/>
    <w:rsid w:val="00A1271F"/>
    <w:rsid w:val="00A140AE"/>
    <w:rsid w:val="00A1792B"/>
    <w:rsid w:val="00A24ED5"/>
    <w:rsid w:val="00A24F2D"/>
    <w:rsid w:val="00A41404"/>
    <w:rsid w:val="00A41E11"/>
    <w:rsid w:val="00A43339"/>
    <w:rsid w:val="00A4524A"/>
    <w:rsid w:val="00A45C4C"/>
    <w:rsid w:val="00A5018C"/>
    <w:rsid w:val="00A501AA"/>
    <w:rsid w:val="00A51CCA"/>
    <w:rsid w:val="00A5334D"/>
    <w:rsid w:val="00A53E8A"/>
    <w:rsid w:val="00A56870"/>
    <w:rsid w:val="00A57A7D"/>
    <w:rsid w:val="00A63549"/>
    <w:rsid w:val="00A6404C"/>
    <w:rsid w:val="00A644CB"/>
    <w:rsid w:val="00A70E29"/>
    <w:rsid w:val="00A710F7"/>
    <w:rsid w:val="00A75181"/>
    <w:rsid w:val="00A8105B"/>
    <w:rsid w:val="00A841FB"/>
    <w:rsid w:val="00A8711F"/>
    <w:rsid w:val="00A87B31"/>
    <w:rsid w:val="00A92049"/>
    <w:rsid w:val="00A927F9"/>
    <w:rsid w:val="00A93212"/>
    <w:rsid w:val="00A933EB"/>
    <w:rsid w:val="00A95ACE"/>
    <w:rsid w:val="00A95E97"/>
    <w:rsid w:val="00AA0417"/>
    <w:rsid w:val="00AA0647"/>
    <w:rsid w:val="00AA0A89"/>
    <w:rsid w:val="00AA37DF"/>
    <w:rsid w:val="00AA47CB"/>
    <w:rsid w:val="00AA6BB7"/>
    <w:rsid w:val="00AB4862"/>
    <w:rsid w:val="00AB4FBF"/>
    <w:rsid w:val="00AB756A"/>
    <w:rsid w:val="00AB7CB7"/>
    <w:rsid w:val="00AC063F"/>
    <w:rsid w:val="00AC7B44"/>
    <w:rsid w:val="00AD0854"/>
    <w:rsid w:val="00AD7651"/>
    <w:rsid w:val="00AE0D4F"/>
    <w:rsid w:val="00AE4E43"/>
    <w:rsid w:val="00AE6DF0"/>
    <w:rsid w:val="00AF01DB"/>
    <w:rsid w:val="00AF1918"/>
    <w:rsid w:val="00AF6B67"/>
    <w:rsid w:val="00B00884"/>
    <w:rsid w:val="00B00D2E"/>
    <w:rsid w:val="00B0532D"/>
    <w:rsid w:val="00B06EA9"/>
    <w:rsid w:val="00B13204"/>
    <w:rsid w:val="00B16BD1"/>
    <w:rsid w:val="00B2086C"/>
    <w:rsid w:val="00B21780"/>
    <w:rsid w:val="00B232D8"/>
    <w:rsid w:val="00B233BE"/>
    <w:rsid w:val="00B23417"/>
    <w:rsid w:val="00B2795A"/>
    <w:rsid w:val="00B30856"/>
    <w:rsid w:val="00B313E7"/>
    <w:rsid w:val="00B316E7"/>
    <w:rsid w:val="00B3288D"/>
    <w:rsid w:val="00B35243"/>
    <w:rsid w:val="00B41618"/>
    <w:rsid w:val="00B43046"/>
    <w:rsid w:val="00B45A69"/>
    <w:rsid w:val="00B45D4C"/>
    <w:rsid w:val="00B46345"/>
    <w:rsid w:val="00B47EF7"/>
    <w:rsid w:val="00B509C0"/>
    <w:rsid w:val="00B54121"/>
    <w:rsid w:val="00B54A21"/>
    <w:rsid w:val="00B700E2"/>
    <w:rsid w:val="00B73853"/>
    <w:rsid w:val="00B7682C"/>
    <w:rsid w:val="00B8180F"/>
    <w:rsid w:val="00B81E7E"/>
    <w:rsid w:val="00B84A88"/>
    <w:rsid w:val="00B86FA1"/>
    <w:rsid w:val="00B87FE3"/>
    <w:rsid w:val="00B93240"/>
    <w:rsid w:val="00B95E0F"/>
    <w:rsid w:val="00B96F1F"/>
    <w:rsid w:val="00BA15FC"/>
    <w:rsid w:val="00BA4AC0"/>
    <w:rsid w:val="00BA6B17"/>
    <w:rsid w:val="00BA7347"/>
    <w:rsid w:val="00BB063A"/>
    <w:rsid w:val="00BB0B4E"/>
    <w:rsid w:val="00BB1A60"/>
    <w:rsid w:val="00BB3AEE"/>
    <w:rsid w:val="00BB44A9"/>
    <w:rsid w:val="00BC2835"/>
    <w:rsid w:val="00BC38AE"/>
    <w:rsid w:val="00BC651F"/>
    <w:rsid w:val="00BC6C43"/>
    <w:rsid w:val="00BD19AF"/>
    <w:rsid w:val="00BD1A66"/>
    <w:rsid w:val="00BD1B8B"/>
    <w:rsid w:val="00BD5A7B"/>
    <w:rsid w:val="00BD67D8"/>
    <w:rsid w:val="00BE1F3F"/>
    <w:rsid w:val="00BE2B2C"/>
    <w:rsid w:val="00BE58FC"/>
    <w:rsid w:val="00BF1F01"/>
    <w:rsid w:val="00BF2A5E"/>
    <w:rsid w:val="00BF4A09"/>
    <w:rsid w:val="00BF4B90"/>
    <w:rsid w:val="00BF6837"/>
    <w:rsid w:val="00C01649"/>
    <w:rsid w:val="00C01881"/>
    <w:rsid w:val="00C03F43"/>
    <w:rsid w:val="00C055F9"/>
    <w:rsid w:val="00C11538"/>
    <w:rsid w:val="00C1228C"/>
    <w:rsid w:val="00C139A3"/>
    <w:rsid w:val="00C13FC0"/>
    <w:rsid w:val="00C17736"/>
    <w:rsid w:val="00C2116F"/>
    <w:rsid w:val="00C2342F"/>
    <w:rsid w:val="00C2364D"/>
    <w:rsid w:val="00C31FFD"/>
    <w:rsid w:val="00C320B2"/>
    <w:rsid w:val="00C3477A"/>
    <w:rsid w:val="00C350BD"/>
    <w:rsid w:val="00C40FA7"/>
    <w:rsid w:val="00C538EB"/>
    <w:rsid w:val="00C60FFE"/>
    <w:rsid w:val="00C66689"/>
    <w:rsid w:val="00C67CF4"/>
    <w:rsid w:val="00C80898"/>
    <w:rsid w:val="00C82501"/>
    <w:rsid w:val="00C8281C"/>
    <w:rsid w:val="00C85669"/>
    <w:rsid w:val="00C865F0"/>
    <w:rsid w:val="00C9113A"/>
    <w:rsid w:val="00C93428"/>
    <w:rsid w:val="00C93503"/>
    <w:rsid w:val="00C939A9"/>
    <w:rsid w:val="00C9462A"/>
    <w:rsid w:val="00CB7BE2"/>
    <w:rsid w:val="00CC1852"/>
    <w:rsid w:val="00CC384C"/>
    <w:rsid w:val="00CD1E1E"/>
    <w:rsid w:val="00CD45B7"/>
    <w:rsid w:val="00CD64B6"/>
    <w:rsid w:val="00CE2EAD"/>
    <w:rsid w:val="00CE49CD"/>
    <w:rsid w:val="00CF0528"/>
    <w:rsid w:val="00CF1FA7"/>
    <w:rsid w:val="00CF4887"/>
    <w:rsid w:val="00D03483"/>
    <w:rsid w:val="00D05F4D"/>
    <w:rsid w:val="00D060FC"/>
    <w:rsid w:val="00D11912"/>
    <w:rsid w:val="00D16302"/>
    <w:rsid w:val="00D173D8"/>
    <w:rsid w:val="00D20847"/>
    <w:rsid w:val="00D23945"/>
    <w:rsid w:val="00D2446C"/>
    <w:rsid w:val="00D2505A"/>
    <w:rsid w:val="00D301F6"/>
    <w:rsid w:val="00D31715"/>
    <w:rsid w:val="00D31B20"/>
    <w:rsid w:val="00D367A2"/>
    <w:rsid w:val="00D40333"/>
    <w:rsid w:val="00D41B4F"/>
    <w:rsid w:val="00D436EE"/>
    <w:rsid w:val="00D43D0F"/>
    <w:rsid w:val="00D44F88"/>
    <w:rsid w:val="00D46BA6"/>
    <w:rsid w:val="00D56FB4"/>
    <w:rsid w:val="00D614EA"/>
    <w:rsid w:val="00D63859"/>
    <w:rsid w:val="00D73C37"/>
    <w:rsid w:val="00D8271E"/>
    <w:rsid w:val="00D94FCE"/>
    <w:rsid w:val="00DB030B"/>
    <w:rsid w:val="00DB2961"/>
    <w:rsid w:val="00DB7534"/>
    <w:rsid w:val="00DB75D3"/>
    <w:rsid w:val="00DC1832"/>
    <w:rsid w:val="00DC3B67"/>
    <w:rsid w:val="00DD080D"/>
    <w:rsid w:val="00DD0C74"/>
    <w:rsid w:val="00DD24F1"/>
    <w:rsid w:val="00DD2841"/>
    <w:rsid w:val="00DE1E51"/>
    <w:rsid w:val="00DF0587"/>
    <w:rsid w:val="00DF2D41"/>
    <w:rsid w:val="00DF3AC4"/>
    <w:rsid w:val="00DF74D1"/>
    <w:rsid w:val="00E02211"/>
    <w:rsid w:val="00E10283"/>
    <w:rsid w:val="00E13B53"/>
    <w:rsid w:val="00E162C1"/>
    <w:rsid w:val="00E16A26"/>
    <w:rsid w:val="00E24E88"/>
    <w:rsid w:val="00E25F27"/>
    <w:rsid w:val="00E278F4"/>
    <w:rsid w:val="00E30262"/>
    <w:rsid w:val="00E30A6D"/>
    <w:rsid w:val="00E4022C"/>
    <w:rsid w:val="00E508C3"/>
    <w:rsid w:val="00E5099C"/>
    <w:rsid w:val="00E53E25"/>
    <w:rsid w:val="00E56EF1"/>
    <w:rsid w:val="00E65C96"/>
    <w:rsid w:val="00E65E08"/>
    <w:rsid w:val="00E66CAF"/>
    <w:rsid w:val="00E675DD"/>
    <w:rsid w:val="00E7089F"/>
    <w:rsid w:val="00E818A2"/>
    <w:rsid w:val="00E819C2"/>
    <w:rsid w:val="00E82329"/>
    <w:rsid w:val="00E8619C"/>
    <w:rsid w:val="00E86B30"/>
    <w:rsid w:val="00E86FBA"/>
    <w:rsid w:val="00E91D45"/>
    <w:rsid w:val="00E92F55"/>
    <w:rsid w:val="00E93445"/>
    <w:rsid w:val="00EA0056"/>
    <w:rsid w:val="00EA0CB1"/>
    <w:rsid w:val="00EA4E36"/>
    <w:rsid w:val="00EB5F97"/>
    <w:rsid w:val="00EC3747"/>
    <w:rsid w:val="00EC37AD"/>
    <w:rsid w:val="00EC4A30"/>
    <w:rsid w:val="00ED3DE0"/>
    <w:rsid w:val="00ED5BA9"/>
    <w:rsid w:val="00ED6A1E"/>
    <w:rsid w:val="00ED6B4A"/>
    <w:rsid w:val="00EE0143"/>
    <w:rsid w:val="00EE631F"/>
    <w:rsid w:val="00EF0220"/>
    <w:rsid w:val="00EF26FE"/>
    <w:rsid w:val="00EF6EB2"/>
    <w:rsid w:val="00F01362"/>
    <w:rsid w:val="00F01462"/>
    <w:rsid w:val="00F03ECF"/>
    <w:rsid w:val="00F1088E"/>
    <w:rsid w:val="00F14108"/>
    <w:rsid w:val="00F24FD3"/>
    <w:rsid w:val="00F26207"/>
    <w:rsid w:val="00F26E78"/>
    <w:rsid w:val="00F322BB"/>
    <w:rsid w:val="00F3599F"/>
    <w:rsid w:val="00F36E8D"/>
    <w:rsid w:val="00F41A6E"/>
    <w:rsid w:val="00F47D49"/>
    <w:rsid w:val="00F50FC7"/>
    <w:rsid w:val="00F53682"/>
    <w:rsid w:val="00F674B8"/>
    <w:rsid w:val="00F74837"/>
    <w:rsid w:val="00F7607C"/>
    <w:rsid w:val="00F7748E"/>
    <w:rsid w:val="00F816A9"/>
    <w:rsid w:val="00F839E1"/>
    <w:rsid w:val="00F84DF5"/>
    <w:rsid w:val="00F84FD4"/>
    <w:rsid w:val="00F856AA"/>
    <w:rsid w:val="00F878DB"/>
    <w:rsid w:val="00F916F1"/>
    <w:rsid w:val="00F927A5"/>
    <w:rsid w:val="00F94435"/>
    <w:rsid w:val="00F96277"/>
    <w:rsid w:val="00FA1378"/>
    <w:rsid w:val="00FA2242"/>
    <w:rsid w:val="00FA27FD"/>
    <w:rsid w:val="00FA4F5C"/>
    <w:rsid w:val="00FA69DC"/>
    <w:rsid w:val="00FB3989"/>
    <w:rsid w:val="00FB6B32"/>
    <w:rsid w:val="00FC0A02"/>
    <w:rsid w:val="00FC0AD8"/>
    <w:rsid w:val="00FC556A"/>
    <w:rsid w:val="00FC61FF"/>
    <w:rsid w:val="00FD4353"/>
    <w:rsid w:val="00FD53E1"/>
    <w:rsid w:val="00FD7F83"/>
    <w:rsid w:val="00FE48F4"/>
    <w:rsid w:val="00FF73FC"/>
    <w:rsid w:val="07ADA688"/>
    <w:rsid w:val="099C1BDF"/>
    <w:rsid w:val="0A791455"/>
    <w:rsid w:val="0D622B05"/>
    <w:rsid w:val="0E422303"/>
    <w:rsid w:val="0E7F562D"/>
    <w:rsid w:val="1387D16A"/>
    <w:rsid w:val="175E38E6"/>
    <w:rsid w:val="19E83FFF"/>
    <w:rsid w:val="1D80B302"/>
    <w:rsid w:val="24C22AE9"/>
    <w:rsid w:val="272CC877"/>
    <w:rsid w:val="28A9C69F"/>
    <w:rsid w:val="2B959494"/>
    <w:rsid w:val="2E8A99BF"/>
    <w:rsid w:val="3451CDD5"/>
    <w:rsid w:val="360DFC3C"/>
    <w:rsid w:val="3A4CE0A2"/>
    <w:rsid w:val="40EE2AB0"/>
    <w:rsid w:val="4656CC98"/>
    <w:rsid w:val="4B1DCE54"/>
    <w:rsid w:val="516152D7"/>
    <w:rsid w:val="52FE07B3"/>
    <w:rsid w:val="546EEAB7"/>
    <w:rsid w:val="56CC4520"/>
    <w:rsid w:val="580F1ADD"/>
    <w:rsid w:val="5C3D378A"/>
    <w:rsid w:val="612CEF6D"/>
    <w:rsid w:val="634CED12"/>
    <w:rsid w:val="644BB66F"/>
    <w:rsid w:val="67FB1E1D"/>
    <w:rsid w:val="685171B5"/>
    <w:rsid w:val="6FC0076E"/>
    <w:rsid w:val="71296BF9"/>
    <w:rsid w:val="71838564"/>
    <w:rsid w:val="759D87D9"/>
    <w:rsid w:val="75C5972E"/>
    <w:rsid w:val="7BFB53EB"/>
    <w:rsid w:val="7DC17B32"/>
    <w:rsid w:val="7E2EC995"/>
    <w:rsid w:val="7FD3AD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5324A1"/>
  <w15:chartTrackingRefBased/>
  <w15:docId w15:val="{5CB4A3AA-5DA0-47C8-8D8F-B73D5C76C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page number" w:uiPriority="99"/>
    <w:lsdException w:name="Title" w:qFormat="1"/>
    <w:lsdException w:name="Default Paragraph Font" w:uiPriority="1"/>
    <w:lsdException w:name="Subtitle" w:qFormat="1"/>
    <w:lsdException w:name="Strong" w:qFormat="1"/>
    <w:lsdException w:name="Emphasis" w:uiPriority="20" w:qFormat="1"/>
    <w:lsdException w:name="Normal (Web)" w:uiPriority="99"/>
    <w:lsdException w:name="HTML Definition" w:semiHidden="1"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26207"/>
    <w:pPr>
      <w:spacing w:before="100" w:beforeAutospacing="1" w:after="120"/>
      <w:jc w:val="both"/>
    </w:pPr>
    <w:rPr>
      <w:rFonts w:ascii="Arial" w:eastAsia="Arial" w:hAnsi="Arial"/>
      <w:sz w:val="24"/>
      <w:lang w:val="en-US"/>
    </w:rPr>
  </w:style>
  <w:style w:type="paragraph" w:styleId="berschrift1">
    <w:name w:val="heading 1"/>
    <w:basedOn w:val="Standard"/>
    <w:next w:val="Standard"/>
    <w:qFormat/>
    <w:rsid w:val="00812E2A"/>
    <w:pPr>
      <w:keepNext/>
      <w:spacing w:before="240" w:after="60"/>
      <w:outlineLvl w:val="0"/>
    </w:pPr>
    <w:rPr>
      <w:rFonts w:cs="Arial"/>
      <w:b/>
      <w:bCs/>
      <w:kern w:val="32"/>
      <w:sz w:val="36"/>
      <w:szCs w:val="32"/>
    </w:rPr>
  </w:style>
  <w:style w:type="paragraph" w:styleId="berschrift2">
    <w:name w:val="heading 2"/>
    <w:basedOn w:val="Standard"/>
    <w:next w:val="Standard"/>
    <w:qFormat/>
    <w:rsid w:val="009633F7"/>
    <w:pPr>
      <w:keepNext/>
      <w:outlineLvl w:val="1"/>
    </w:pPr>
    <w:rPr>
      <w:rFonts w:cs="Arial"/>
      <w:b/>
      <w:bCs/>
      <w:iCs/>
      <w:sz w:val="28"/>
      <w:szCs w:val="28"/>
    </w:rPr>
  </w:style>
  <w:style w:type="paragraph" w:styleId="berschrift3">
    <w:name w:val="heading 3"/>
    <w:basedOn w:val="Standard"/>
    <w:next w:val="Standard"/>
    <w:link w:val="berschrift3Zchn"/>
    <w:semiHidden/>
    <w:unhideWhenUsed/>
    <w:qFormat/>
    <w:rsid w:val="001A7B56"/>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berschrift4">
    <w:name w:val="heading 4"/>
    <w:basedOn w:val="Standard"/>
    <w:next w:val="Standard"/>
    <w:link w:val="berschrift4Zchn"/>
    <w:semiHidden/>
    <w:unhideWhenUsed/>
    <w:qFormat/>
    <w:rsid w:val="002E205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A1792B"/>
    <w:pPr>
      <w:tabs>
        <w:tab w:val="center" w:pos="4536"/>
        <w:tab w:val="right" w:pos="9072"/>
      </w:tabs>
    </w:pPr>
  </w:style>
  <w:style w:type="paragraph" w:styleId="Fuzeile">
    <w:name w:val="footer"/>
    <w:basedOn w:val="Standard"/>
    <w:link w:val="FuzeileZchn"/>
    <w:uiPriority w:val="99"/>
    <w:rsid w:val="00A1792B"/>
    <w:pPr>
      <w:tabs>
        <w:tab w:val="center" w:pos="4536"/>
        <w:tab w:val="right" w:pos="9072"/>
      </w:tabs>
    </w:pPr>
  </w:style>
  <w:style w:type="character" w:styleId="Hyperlink">
    <w:name w:val="Hyperlink"/>
    <w:rsid w:val="00A1792B"/>
    <w:rPr>
      <w:color w:val="0000FF"/>
      <w:u w:val="single"/>
    </w:rPr>
  </w:style>
  <w:style w:type="paragraph" w:styleId="Sprechblasentext">
    <w:name w:val="Balloon Text"/>
    <w:basedOn w:val="Standard"/>
    <w:semiHidden/>
    <w:rsid w:val="00E65E08"/>
    <w:rPr>
      <w:rFonts w:ascii="Tahoma" w:hAnsi="Tahoma" w:cs="Tahoma"/>
      <w:sz w:val="16"/>
      <w:szCs w:val="16"/>
    </w:rPr>
  </w:style>
  <w:style w:type="paragraph" w:styleId="Textkrper">
    <w:name w:val="Body Text"/>
    <w:basedOn w:val="Standard"/>
    <w:rsid w:val="00AC7B44"/>
    <w:rPr>
      <w:rFonts w:eastAsia="Times New Roman"/>
      <w:bCs/>
      <w:szCs w:val="24"/>
      <w:lang w:val="de-DE"/>
    </w:rPr>
  </w:style>
  <w:style w:type="paragraph" w:styleId="StandardWeb">
    <w:name w:val="Normal (Web)"/>
    <w:basedOn w:val="Standard"/>
    <w:uiPriority w:val="99"/>
    <w:rsid w:val="009F047D"/>
    <w:pPr>
      <w:spacing w:after="100" w:afterAutospacing="1"/>
    </w:pPr>
    <w:rPr>
      <w:rFonts w:ascii="Times New Roman" w:eastAsia="Times New Roman" w:hAnsi="Times New Roman"/>
      <w:szCs w:val="24"/>
      <w:lang w:val="de-DE"/>
    </w:rPr>
  </w:style>
  <w:style w:type="character" w:customStyle="1" w:styleId="news-body">
    <w:name w:val="news-body"/>
    <w:basedOn w:val="Absatz-Standardschriftart"/>
    <w:rsid w:val="00DF74D1"/>
  </w:style>
  <w:style w:type="character" w:styleId="Kommentarzeichen">
    <w:name w:val="annotation reference"/>
    <w:semiHidden/>
    <w:rsid w:val="008B3A07"/>
    <w:rPr>
      <w:sz w:val="16"/>
      <w:szCs w:val="16"/>
    </w:rPr>
  </w:style>
  <w:style w:type="paragraph" w:styleId="Kommentartext">
    <w:name w:val="annotation text"/>
    <w:basedOn w:val="Standard"/>
    <w:semiHidden/>
    <w:rsid w:val="008B3A07"/>
    <w:rPr>
      <w:sz w:val="20"/>
    </w:rPr>
  </w:style>
  <w:style w:type="paragraph" w:styleId="Kommentarthema">
    <w:name w:val="annotation subject"/>
    <w:basedOn w:val="Kommentartext"/>
    <w:next w:val="Kommentartext"/>
    <w:semiHidden/>
    <w:rsid w:val="008B3A07"/>
    <w:rPr>
      <w:b/>
      <w:bCs/>
    </w:rPr>
  </w:style>
  <w:style w:type="paragraph" w:customStyle="1" w:styleId="PIHead">
    <w:name w:val="PI_Head"/>
    <w:basedOn w:val="Standard"/>
    <w:autoRedefine/>
    <w:rsid w:val="00BC6C43"/>
    <w:pPr>
      <w:overflowPunct w:val="0"/>
      <w:autoSpaceDE w:val="0"/>
      <w:autoSpaceDN w:val="0"/>
      <w:adjustRightInd w:val="0"/>
      <w:spacing w:before="0" w:beforeAutospacing="0" w:after="240" w:line="480" w:lineRule="exact"/>
      <w:jc w:val="left"/>
      <w:textAlignment w:val="baseline"/>
    </w:pPr>
    <w:rPr>
      <w:rFonts w:eastAsia="Times New Roman"/>
      <w:b/>
      <w:sz w:val="28"/>
      <w:szCs w:val="28"/>
      <w:lang w:val="de-DE"/>
    </w:rPr>
  </w:style>
  <w:style w:type="paragraph" w:styleId="Dokumentstruktur">
    <w:name w:val="Document Map"/>
    <w:basedOn w:val="Standard"/>
    <w:semiHidden/>
    <w:rsid w:val="005756D6"/>
    <w:pPr>
      <w:shd w:val="clear" w:color="auto" w:fill="000080"/>
    </w:pPr>
    <w:rPr>
      <w:rFonts w:ascii="Tahoma" w:hAnsi="Tahoma" w:cs="Tahoma"/>
      <w:sz w:val="20"/>
    </w:rPr>
  </w:style>
  <w:style w:type="paragraph" w:customStyle="1" w:styleId="PITextkrper">
    <w:name w:val="PI_Textkörper"/>
    <w:basedOn w:val="Standard"/>
    <w:rsid w:val="00FA1378"/>
    <w:pPr>
      <w:overflowPunct w:val="0"/>
      <w:autoSpaceDE w:val="0"/>
      <w:autoSpaceDN w:val="0"/>
      <w:adjustRightInd w:val="0"/>
      <w:spacing w:before="0" w:beforeAutospacing="0" w:line="280" w:lineRule="exact"/>
      <w:textAlignment w:val="baseline"/>
    </w:pPr>
    <w:rPr>
      <w:rFonts w:eastAsia="Times New Roman"/>
      <w:sz w:val="22"/>
      <w:lang w:val="de-CH"/>
    </w:rPr>
  </w:style>
  <w:style w:type="paragraph" w:customStyle="1" w:styleId="PIAbspann">
    <w:name w:val="PI_Abspann"/>
    <w:basedOn w:val="Standard"/>
    <w:rsid w:val="00896375"/>
    <w:pPr>
      <w:overflowPunct w:val="0"/>
      <w:autoSpaceDE w:val="0"/>
      <w:autoSpaceDN w:val="0"/>
      <w:adjustRightInd w:val="0"/>
      <w:spacing w:before="0" w:beforeAutospacing="0" w:line="280" w:lineRule="exact"/>
      <w:textAlignment w:val="baseline"/>
    </w:pPr>
    <w:rPr>
      <w:rFonts w:eastAsia="Times New Roman"/>
      <w:sz w:val="18"/>
      <w:lang w:val="de-CH"/>
    </w:rPr>
  </w:style>
  <w:style w:type="character" w:styleId="Seitenzahl">
    <w:name w:val="page number"/>
    <w:uiPriority w:val="99"/>
    <w:rsid w:val="00BD67D8"/>
    <w:rPr>
      <w:rFonts w:cs="Times New Roman"/>
    </w:rPr>
  </w:style>
  <w:style w:type="paragraph" w:customStyle="1" w:styleId="PIFusszeile">
    <w:name w:val="PI_Fusszeile"/>
    <w:basedOn w:val="Standard"/>
    <w:autoRedefine/>
    <w:rsid w:val="00BD67D8"/>
    <w:pPr>
      <w:tabs>
        <w:tab w:val="right" w:pos="6840"/>
        <w:tab w:val="right" w:pos="9072"/>
      </w:tabs>
      <w:overflowPunct w:val="0"/>
      <w:autoSpaceDE w:val="0"/>
      <w:autoSpaceDN w:val="0"/>
      <w:adjustRightInd w:val="0"/>
      <w:spacing w:before="0" w:beforeAutospacing="0" w:after="0"/>
      <w:ind w:right="1403"/>
      <w:jc w:val="left"/>
      <w:textAlignment w:val="baseline"/>
    </w:pPr>
    <w:rPr>
      <w:rFonts w:eastAsia="Times New Roman" w:cs="Arial"/>
      <w:sz w:val="16"/>
      <w:szCs w:val="16"/>
    </w:rPr>
  </w:style>
  <w:style w:type="character" w:customStyle="1" w:styleId="KopfzeileZchn">
    <w:name w:val="Kopfzeile Zchn"/>
    <w:link w:val="Kopfzeile"/>
    <w:uiPriority w:val="99"/>
    <w:rsid w:val="00FC61FF"/>
    <w:rPr>
      <w:rFonts w:ascii="Arial" w:eastAsia="Arial" w:hAnsi="Arial"/>
      <w:sz w:val="24"/>
      <w:lang w:val="en-US"/>
    </w:rPr>
  </w:style>
  <w:style w:type="paragraph" w:customStyle="1" w:styleId="ox-b09a391d3b-msonormal">
    <w:name w:val="ox-b09a391d3b-msonormal"/>
    <w:basedOn w:val="Standard"/>
    <w:rsid w:val="00BC38AE"/>
    <w:pPr>
      <w:spacing w:after="100" w:afterAutospacing="1"/>
      <w:jc w:val="left"/>
    </w:pPr>
    <w:rPr>
      <w:rFonts w:ascii="Times New Roman" w:eastAsia="Times New Roman" w:hAnsi="Times New Roman"/>
      <w:szCs w:val="24"/>
      <w:lang w:val="de-DE"/>
    </w:rPr>
  </w:style>
  <w:style w:type="paragraph" w:customStyle="1" w:styleId="ox-b09a391d3b-msolistparagraph">
    <w:name w:val="ox-b09a391d3b-msolistparagraph"/>
    <w:basedOn w:val="Standard"/>
    <w:rsid w:val="00BC38AE"/>
    <w:pPr>
      <w:spacing w:after="100" w:afterAutospacing="1"/>
      <w:jc w:val="left"/>
    </w:pPr>
    <w:rPr>
      <w:rFonts w:ascii="Times New Roman" w:eastAsia="Times New Roman" w:hAnsi="Times New Roman"/>
      <w:szCs w:val="24"/>
      <w:lang w:val="de-DE"/>
    </w:rPr>
  </w:style>
  <w:style w:type="character" w:styleId="Hervorhebung">
    <w:name w:val="Emphasis"/>
    <w:basedOn w:val="Absatz-Standardschriftart"/>
    <w:uiPriority w:val="20"/>
    <w:qFormat/>
    <w:rsid w:val="00BC38AE"/>
    <w:rPr>
      <w:i/>
      <w:iCs/>
    </w:rPr>
  </w:style>
  <w:style w:type="character" w:styleId="BesuchterLink">
    <w:name w:val="FollowedHyperlink"/>
    <w:basedOn w:val="Absatz-Standardschriftart"/>
    <w:rsid w:val="006F1949"/>
    <w:rPr>
      <w:color w:val="954F72" w:themeColor="followedHyperlink"/>
      <w:u w:val="single"/>
    </w:rPr>
  </w:style>
  <w:style w:type="character" w:customStyle="1" w:styleId="NichtaufgelsteErwhnung1">
    <w:name w:val="Nicht aufgelöste Erwähnung1"/>
    <w:basedOn w:val="Absatz-Standardschriftart"/>
    <w:uiPriority w:val="99"/>
    <w:semiHidden/>
    <w:unhideWhenUsed/>
    <w:rsid w:val="0083259B"/>
    <w:rPr>
      <w:color w:val="605E5C"/>
      <w:shd w:val="clear" w:color="auto" w:fill="E1DFDD"/>
    </w:rPr>
  </w:style>
  <w:style w:type="paragraph" w:styleId="Listenabsatz">
    <w:name w:val="List Paragraph"/>
    <w:basedOn w:val="Standard"/>
    <w:uiPriority w:val="34"/>
    <w:qFormat/>
    <w:rsid w:val="0091233A"/>
    <w:pPr>
      <w:ind w:left="720"/>
      <w:contextualSpacing/>
    </w:pPr>
  </w:style>
  <w:style w:type="character" w:customStyle="1" w:styleId="FuzeileZchn">
    <w:name w:val="Fußzeile Zchn"/>
    <w:basedOn w:val="Absatz-Standardschriftart"/>
    <w:link w:val="Fuzeile"/>
    <w:uiPriority w:val="99"/>
    <w:rsid w:val="000C0480"/>
    <w:rPr>
      <w:rFonts w:ascii="Arial" w:eastAsia="Arial" w:hAnsi="Arial"/>
      <w:sz w:val="24"/>
      <w:lang w:val="en-US"/>
    </w:rPr>
  </w:style>
  <w:style w:type="character" w:customStyle="1" w:styleId="Erwhnung1">
    <w:name w:val="Erwähnung1"/>
    <w:basedOn w:val="Absatz-Standardschriftart"/>
    <w:uiPriority w:val="99"/>
    <w:unhideWhenUsed/>
    <w:rPr>
      <w:color w:val="2B579A"/>
      <w:shd w:val="clear" w:color="auto" w:fill="E6E6E6"/>
    </w:rPr>
  </w:style>
  <w:style w:type="paragraph" w:customStyle="1" w:styleId="txt">
    <w:name w:val="txt"/>
    <w:basedOn w:val="Standard"/>
    <w:rsid w:val="007A3828"/>
    <w:pPr>
      <w:spacing w:after="100" w:afterAutospacing="1"/>
      <w:jc w:val="left"/>
    </w:pPr>
    <w:rPr>
      <w:rFonts w:eastAsia="Arial Unicode MS" w:cs="Arial"/>
      <w:color w:val="000000"/>
      <w:sz w:val="20"/>
      <w:lang w:val="de-DE"/>
    </w:rPr>
  </w:style>
  <w:style w:type="character" w:customStyle="1" w:styleId="NichtaufgelsteErwhnung2">
    <w:name w:val="Nicht aufgelöste Erwähnung2"/>
    <w:basedOn w:val="Absatz-Standardschriftart"/>
    <w:uiPriority w:val="99"/>
    <w:semiHidden/>
    <w:unhideWhenUsed/>
    <w:rsid w:val="007A3828"/>
    <w:rPr>
      <w:color w:val="605E5C"/>
      <w:shd w:val="clear" w:color="auto" w:fill="E1DFDD"/>
    </w:rPr>
  </w:style>
  <w:style w:type="character" w:customStyle="1" w:styleId="berschrift3Zchn">
    <w:name w:val="Überschrift 3 Zchn"/>
    <w:basedOn w:val="Absatz-Standardschriftart"/>
    <w:link w:val="berschrift3"/>
    <w:semiHidden/>
    <w:rsid w:val="001A7B56"/>
    <w:rPr>
      <w:rFonts w:asciiTheme="majorHAnsi" w:eastAsiaTheme="majorEastAsia" w:hAnsiTheme="majorHAnsi" w:cstheme="majorBidi"/>
      <w:color w:val="1F3763" w:themeColor="accent1" w:themeShade="7F"/>
      <w:sz w:val="24"/>
      <w:szCs w:val="24"/>
      <w:lang w:val="en-US"/>
    </w:rPr>
  </w:style>
  <w:style w:type="character" w:styleId="NichtaufgelsteErwhnung">
    <w:name w:val="Unresolved Mention"/>
    <w:basedOn w:val="Absatz-Standardschriftart"/>
    <w:uiPriority w:val="99"/>
    <w:semiHidden/>
    <w:unhideWhenUsed/>
    <w:rsid w:val="001A7B56"/>
    <w:rPr>
      <w:color w:val="605E5C"/>
      <w:shd w:val="clear" w:color="auto" w:fill="E1DFDD"/>
    </w:rPr>
  </w:style>
  <w:style w:type="character" w:customStyle="1" w:styleId="berschrift4Zchn">
    <w:name w:val="Überschrift 4 Zchn"/>
    <w:basedOn w:val="Absatz-Standardschriftart"/>
    <w:link w:val="berschrift4"/>
    <w:semiHidden/>
    <w:rsid w:val="002E205C"/>
    <w:rPr>
      <w:rFonts w:asciiTheme="majorHAnsi" w:eastAsiaTheme="majorEastAsia" w:hAnsiTheme="majorHAnsi" w:cstheme="majorBidi"/>
      <w:i/>
      <w:iCs/>
      <w:color w:val="2F5496" w:themeColor="accent1" w:themeShade="BF"/>
      <w:sz w:val="24"/>
      <w:lang w:val="en-US"/>
    </w:rPr>
  </w:style>
  <w:style w:type="paragraph" w:styleId="berarbeitung">
    <w:name w:val="Revision"/>
    <w:hidden/>
    <w:uiPriority w:val="99"/>
    <w:semiHidden/>
    <w:rsid w:val="00D44F88"/>
    <w:rPr>
      <w:rFonts w:ascii="Arial" w:eastAsia="Arial" w:hAnsi="Arial"/>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14779">
      <w:bodyDiv w:val="1"/>
      <w:marLeft w:val="0"/>
      <w:marRight w:val="0"/>
      <w:marTop w:val="0"/>
      <w:marBottom w:val="0"/>
      <w:divBdr>
        <w:top w:val="none" w:sz="0" w:space="0" w:color="auto"/>
        <w:left w:val="none" w:sz="0" w:space="0" w:color="auto"/>
        <w:bottom w:val="none" w:sz="0" w:space="0" w:color="auto"/>
        <w:right w:val="none" w:sz="0" w:space="0" w:color="auto"/>
      </w:divBdr>
    </w:div>
    <w:div w:id="96412466">
      <w:bodyDiv w:val="1"/>
      <w:marLeft w:val="0"/>
      <w:marRight w:val="0"/>
      <w:marTop w:val="0"/>
      <w:marBottom w:val="0"/>
      <w:divBdr>
        <w:top w:val="none" w:sz="0" w:space="0" w:color="auto"/>
        <w:left w:val="none" w:sz="0" w:space="0" w:color="auto"/>
        <w:bottom w:val="none" w:sz="0" w:space="0" w:color="auto"/>
        <w:right w:val="none" w:sz="0" w:space="0" w:color="auto"/>
      </w:divBdr>
      <w:divsChild>
        <w:div w:id="769663002">
          <w:marLeft w:val="0"/>
          <w:marRight w:val="0"/>
          <w:marTop w:val="0"/>
          <w:marBottom w:val="0"/>
          <w:divBdr>
            <w:top w:val="none" w:sz="0" w:space="0" w:color="auto"/>
            <w:left w:val="none" w:sz="0" w:space="0" w:color="auto"/>
            <w:bottom w:val="none" w:sz="0" w:space="0" w:color="auto"/>
            <w:right w:val="none" w:sz="0" w:space="0" w:color="auto"/>
          </w:divBdr>
          <w:divsChild>
            <w:div w:id="663556215">
              <w:marLeft w:val="0"/>
              <w:marRight w:val="0"/>
              <w:marTop w:val="0"/>
              <w:marBottom w:val="0"/>
              <w:divBdr>
                <w:top w:val="none" w:sz="0" w:space="0" w:color="auto"/>
                <w:left w:val="none" w:sz="0" w:space="0" w:color="auto"/>
                <w:bottom w:val="none" w:sz="0" w:space="0" w:color="auto"/>
                <w:right w:val="none" w:sz="0" w:space="0" w:color="auto"/>
              </w:divBdr>
              <w:divsChild>
                <w:div w:id="455028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89887">
      <w:bodyDiv w:val="1"/>
      <w:marLeft w:val="0"/>
      <w:marRight w:val="0"/>
      <w:marTop w:val="0"/>
      <w:marBottom w:val="0"/>
      <w:divBdr>
        <w:top w:val="none" w:sz="0" w:space="0" w:color="auto"/>
        <w:left w:val="none" w:sz="0" w:space="0" w:color="auto"/>
        <w:bottom w:val="none" w:sz="0" w:space="0" w:color="auto"/>
        <w:right w:val="none" w:sz="0" w:space="0" w:color="auto"/>
      </w:divBdr>
    </w:div>
    <w:div w:id="227614206">
      <w:bodyDiv w:val="1"/>
      <w:marLeft w:val="0"/>
      <w:marRight w:val="0"/>
      <w:marTop w:val="0"/>
      <w:marBottom w:val="0"/>
      <w:divBdr>
        <w:top w:val="none" w:sz="0" w:space="0" w:color="auto"/>
        <w:left w:val="none" w:sz="0" w:space="0" w:color="auto"/>
        <w:bottom w:val="none" w:sz="0" w:space="0" w:color="auto"/>
        <w:right w:val="none" w:sz="0" w:space="0" w:color="auto"/>
      </w:divBdr>
    </w:div>
    <w:div w:id="233702718">
      <w:bodyDiv w:val="1"/>
      <w:marLeft w:val="0"/>
      <w:marRight w:val="0"/>
      <w:marTop w:val="0"/>
      <w:marBottom w:val="0"/>
      <w:divBdr>
        <w:top w:val="none" w:sz="0" w:space="0" w:color="auto"/>
        <w:left w:val="none" w:sz="0" w:space="0" w:color="auto"/>
        <w:bottom w:val="none" w:sz="0" w:space="0" w:color="auto"/>
        <w:right w:val="none" w:sz="0" w:space="0" w:color="auto"/>
      </w:divBdr>
    </w:div>
    <w:div w:id="266280757">
      <w:bodyDiv w:val="1"/>
      <w:marLeft w:val="0"/>
      <w:marRight w:val="0"/>
      <w:marTop w:val="0"/>
      <w:marBottom w:val="0"/>
      <w:divBdr>
        <w:top w:val="none" w:sz="0" w:space="0" w:color="auto"/>
        <w:left w:val="none" w:sz="0" w:space="0" w:color="auto"/>
        <w:bottom w:val="none" w:sz="0" w:space="0" w:color="auto"/>
        <w:right w:val="none" w:sz="0" w:space="0" w:color="auto"/>
      </w:divBdr>
      <w:divsChild>
        <w:div w:id="988168557">
          <w:marLeft w:val="547"/>
          <w:marRight w:val="0"/>
          <w:marTop w:val="0"/>
          <w:marBottom w:val="0"/>
          <w:divBdr>
            <w:top w:val="none" w:sz="0" w:space="0" w:color="auto"/>
            <w:left w:val="none" w:sz="0" w:space="0" w:color="auto"/>
            <w:bottom w:val="none" w:sz="0" w:space="0" w:color="auto"/>
            <w:right w:val="none" w:sz="0" w:space="0" w:color="auto"/>
          </w:divBdr>
        </w:div>
      </w:divsChild>
    </w:div>
    <w:div w:id="269045822">
      <w:bodyDiv w:val="1"/>
      <w:marLeft w:val="0"/>
      <w:marRight w:val="0"/>
      <w:marTop w:val="0"/>
      <w:marBottom w:val="0"/>
      <w:divBdr>
        <w:top w:val="none" w:sz="0" w:space="0" w:color="auto"/>
        <w:left w:val="none" w:sz="0" w:space="0" w:color="auto"/>
        <w:bottom w:val="none" w:sz="0" w:space="0" w:color="auto"/>
        <w:right w:val="none" w:sz="0" w:space="0" w:color="auto"/>
      </w:divBdr>
    </w:div>
    <w:div w:id="365762611">
      <w:bodyDiv w:val="1"/>
      <w:marLeft w:val="0"/>
      <w:marRight w:val="0"/>
      <w:marTop w:val="0"/>
      <w:marBottom w:val="0"/>
      <w:divBdr>
        <w:top w:val="none" w:sz="0" w:space="0" w:color="auto"/>
        <w:left w:val="none" w:sz="0" w:space="0" w:color="auto"/>
        <w:bottom w:val="none" w:sz="0" w:space="0" w:color="auto"/>
        <w:right w:val="none" w:sz="0" w:space="0" w:color="auto"/>
      </w:divBdr>
    </w:div>
    <w:div w:id="382759356">
      <w:bodyDiv w:val="1"/>
      <w:marLeft w:val="0"/>
      <w:marRight w:val="0"/>
      <w:marTop w:val="0"/>
      <w:marBottom w:val="0"/>
      <w:divBdr>
        <w:top w:val="none" w:sz="0" w:space="0" w:color="auto"/>
        <w:left w:val="none" w:sz="0" w:space="0" w:color="auto"/>
        <w:bottom w:val="none" w:sz="0" w:space="0" w:color="auto"/>
        <w:right w:val="none" w:sz="0" w:space="0" w:color="auto"/>
      </w:divBdr>
      <w:divsChild>
        <w:div w:id="505050718">
          <w:marLeft w:val="547"/>
          <w:marRight w:val="0"/>
          <w:marTop w:val="0"/>
          <w:marBottom w:val="0"/>
          <w:divBdr>
            <w:top w:val="none" w:sz="0" w:space="0" w:color="auto"/>
            <w:left w:val="none" w:sz="0" w:space="0" w:color="auto"/>
            <w:bottom w:val="none" w:sz="0" w:space="0" w:color="auto"/>
            <w:right w:val="none" w:sz="0" w:space="0" w:color="auto"/>
          </w:divBdr>
        </w:div>
      </w:divsChild>
    </w:div>
    <w:div w:id="453602367">
      <w:bodyDiv w:val="1"/>
      <w:marLeft w:val="0"/>
      <w:marRight w:val="0"/>
      <w:marTop w:val="0"/>
      <w:marBottom w:val="0"/>
      <w:divBdr>
        <w:top w:val="none" w:sz="0" w:space="0" w:color="auto"/>
        <w:left w:val="none" w:sz="0" w:space="0" w:color="auto"/>
        <w:bottom w:val="none" w:sz="0" w:space="0" w:color="auto"/>
        <w:right w:val="none" w:sz="0" w:space="0" w:color="auto"/>
      </w:divBdr>
    </w:div>
    <w:div w:id="533621673">
      <w:bodyDiv w:val="1"/>
      <w:marLeft w:val="0"/>
      <w:marRight w:val="0"/>
      <w:marTop w:val="0"/>
      <w:marBottom w:val="0"/>
      <w:divBdr>
        <w:top w:val="none" w:sz="0" w:space="0" w:color="auto"/>
        <w:left w:val="none" w:sz="0" w:space="0" w:color="auto"/>
        <w:bottom w:val="none" w:sz="0" w:space="0" w:color="auto"/>
        <w:right w:val="none" w:sz="0" w:space="0" w:color="auto"/>
      </w:divBdr>
    </w:div>
    <w:div w:id="537015569">
      <w:bodyDiv w:val="1"/>
      <w:marLeft w:val="0"/>
      <w:marRight w:val="0"/>
      <w:marTop w:val="0"/>
      <w:marBottom w:val="0"/>
      <w:divBdr>
        <w:top w:val="none" w:sz="0" w:space="0" w:color="auto"/>
        <w:left w:val="none" w:sz="0" w:space="0" w:color="auto"/>
        <w:bottom w:val="none" w:sz="0" w:space="0" w:color="auto"/>
        <w:right w:val="none" w:sz="0" w:space="0" w:color="auto"/>
      </w:divBdr>
      <w:divsChild>
        <w:div w:id="321197011">
          <w:marLeft w:val="0"/>
          <w:marRight w:val="0"/>
          <w:marTop w:val="0"/>
          <w:marBottom w:val="0"/>
          <w:divBdr>
            <w:top w:val="none" w:sz="0" w:space="0" w:color="auto"/>
            <w:left w:val="none" w:sz="0" w:space="0" w:color="auto"/>
            <w:bottom w:val="none" w:sz="0" w:space="0" w:color="auto"/>
            <w:right w:val="none" w:sz="0" w:space="0" w:color="auto"/>
          </w:divBdr>
          <w:divsChild>
            <w:div w:id="460925422">
              <w:marLeft w:val="0"/>
              <w:marRight w:val="0"/>
              <w:marTop w:val="0"/>
              <w:marBottom w:val="0"/>
              <w:divBdr>
                <w:top w:val="none" w:sz="0" w:space="0" w:color="auto"/>
                <w:left w:val="none" w:sz="0" w:space="0" w:color="auto"/>
                <w:bottom w:val="none" w:sz="0" w:space="0" w:color="auto"/>
                <w:right w:val="none" w:sz="0" w:space="0" w:color="auto"/>
              </w:divBdr>
              <w:divsChild>
                <w:div w:id="1966346986">
                  <w:marLeft w:val="0"/>
                  <w:marRight w:val="0"/>
                  <w:marTop w:val="0"/>
                  <w:marBottom w:val="0"/>
                  <w:divBdr>
                    <w:top w:val="none" w:sz="0" w:space="0" w:color="auto"/>
                    <w:left w:val="none" w:sz="0" w:space="0" w:color="auto"/>
                    <w:bottom w:val="none" w:sz="0" w:space="0" w:color="auto"/>
                    <w:right w:val="none" w:sz="0" w:space="0" w:color="auto"/>
                  </w:divBdr>
                  <w:divsChild>
                    <w:div w:id="90977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497397">
      <w:bodyDiv w:val="1"/>
      <w:marLeft w:val="0"/>
      <w:marRight w:val="0"/>
      <w:marTop w:val="0"/>
      <w:marBottom w:val="0"/>
      <w:divBdr>
        <w:top w:val="none" w:sz="0" w:space="0" w:color="auto"/>
        <w:left w:val="none" w:sz="0" w:space="0" w:color="auto"/>
        <w:bottom w:val="none" w:sz="0" w:space="0" w:color="auto"/>
        <w:right w:val="none" w:sz="0" w:space="0" w:color="auto"/>
      </w:divBdr>
    </w:div>
    <w:div w:id="616907066">
      <w:bodyDiv w:val="1"/>
      <w:marLeft w:val="0"/>
      <w:marRight w:val="0"/>
      <w:marTop w:val="0"/>
      <w:marBottom w:val="0"/>
      <w:divBdr>
        <w:top w:val="none" w:sz="0" w:space="0" w:color="auto"/>
        <w:left w:val="none" w:sz="0" w:space="0" w:color="auto"/>
        <w:bottom w:val="none" w:sz="0" w:space="0" w:color="auto"/>
        <w:right w:val="none" w:sz="0" w:space="0" w:color="auto"/>
      </w:divBdr>
    </w:div>
    <w:div w:id="636230219">
      <w:bodyDiv w:val="1"/>
      <w:marLeft w:val="0"/>
      <w:marRight w:val="0"/>
      <w:marTop w:val="0"/>
      <w:marBottom w:val="0"/>
      <w:divBdr>
        <w:top w:val="none" w:sz="0" w:space="0" w:color="auto"/>
        <w:left w:val="none" w:sz="0" w:space="0" w:color="auto"/>
        <w:bottom w:val="none" w:sz="0" w:space="0" w:color="auto"/>
        <w:right w:val="none" w:sz="0" w:space="0" w:color="auto"/>
      </w:divBdr>
    </w:div>
    <w:div w:id="640428118">
      <w:bodyDiv w:val="1"/>
      <w:marLeft w:val="0"/>
      <w:marRight w:val="0"/>
      <w:marTop w:val="0"/>
      <w:marBottom w:val="0"/>
      <w:divBdr>
        <w:top w:val="none" w:sz="0" w:space="0" w:color="auto"/>
        <w:left w:val="none" w:sz="0" w:space="0" w:color="auto"/>
        <w:bottom w:val="none" w:sz="0" w:space="0" w:color="auto"/>
        <w:right w:val="none" w:sz="0" w:space="0" w:color="auto"/>
      </w:divBdr>
      <w:divsChild>
        <w:div w:id="1196040482">
          <w:marLeft w:val="0"/>
          <w:marRight w:val="0"/>
          <w:marTop w:val="0"/>
          <w:marBottom w:val="0"/>
          <w:divBdr>
            <w:top w:val="none" w:sz="0" w:space="0" w:color="auto"/>
            <w:left w:val="none" w:sz="0" w:space="0" w:color="auto"/>
            <w:bottom w:val="none" w:sz="0" w:space="0" w:color="auto"/>
            <w:right w:val="none" w:sz="0" w:space="0" w:color="auto"/>
          </w:divBdr>
          <w:divsChild>
            <w:div w:id="1336150722">
              <w:marLeft w:val="0"/>
              <w:marRight w:val="0"/>
              <w:marTop w:val="0"/>
              <w:marBottom w:val="0"/>
              <w:divBdr>
                <w:top w:val="none" w:sz="0" w:space="0" w:color="auto"/>
                <w:left w:val="none" w:sz="0" w:space="0" w:color="auto"/>
                <w:bottom w:val="none" w:sz="0" w:space="0" w:color="auto"/>
                <w:right w:val="none" w:sz="0" w:space="0" w:color="auto"/>
              </w:divBdr>
              <w:divsChild>
                <w:div w:id="401801758">
                  <w:marLeft w:val="0"/>
                  <w:marRight w:val="0"/>
                  <w:marTop w:val="0"/>
                  <w:marBottom w:val="0"/>
                  <w:divBdr>
                    <w:top w:val="none" w:sz="0" w:space="0" w:color="auto"/>
                    <w:left w:val="none" w:sz="0" w:space="0" w:color="auto"/>
                    <w:bottom w:val="none" w:sz="0" w:space="0" w:color="auto"/>
                    <w:right w:val="none" w:sz="0" w:space="0" w:color="auto"/>
                  </w:divBdr>
                  <w:divsChild>
                    <w:div w:id="191431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0791203">
      <w:bodyDiv w:val="1"/>
      <w:marLeft w:val="0"/>
      <w:marRight w:val="0"/>
      <w:marTop w:val="0"/>
      <w:marBottom w:val="0"/>
      <w:divBdr>
        <w:top w:val="none" w:sz="0" w:space="0" w:color="auto"/>
        <w:left w:val="none" w:sz="0" w:space="0" w:color="auto"/>
        <w:bottom w:val="none" w:sz="0" w:space="0" w:color="auto"/>
        <w:right w:val="none" w:sz="0" w:space="0" w:color="auto"/>
      </w:divBdr>
      <w:divsChild>
        <w:div w:id="939023471">
          <w:marLeft w:val="0"/>
          <w:marRight w:val="0"/>
          <w:marTop w:val="0"/>
          <w:marBottom w:val="0"/>
          <w:divBdr>
            <w:top w:val="none" w:sz="0" w:space="0" w:color="auto"/>
            <w:left w:val="none" w:sz="0" w:space="0" w:color="auto"/>
            <w:bottom w:val="none" w:sz="0" w:space="0" w:color="auto"/>
            <w:right w:val="none" w:sz="0" w:space="0" w:color="auto"/>
          </w:divBdr>
          <w:divsChild>
            <w:div w:id="157573882">
              <w:marLeft w:val="0"/>
              <w:marRight w:val="0"/>
              <w:marTop w:val="0"/>
              <w:marBottom w:val="0"/>
              <w:divBdr>
                <w:top w:val="none" w:sz="0" w:space="0" w:color="auto"/>
                <w:left w:val="none" w:sz="0" w:space="0" w:color="auto"/>
                <w:bottom w:val="none" w:sz="0" w:space="0" w:color="auto"/>
                <w:right w:val="none" w:sz="0" w:space="0" w:color="auto"/>
              </w:divBdr>
              <w:divsChild>
                <w:div w:id="483547259">
                  <w:marLeft w:val="0"/>
                  <w:marRight w:val="0"/>
                  <w:marTop w:val="0"/>
                  <w:marBottom w:val="0"/>
                  <w:divBdr>
                    <w:top w:val="none" w:sz="0" w:space="0" w:color="auto"/>
                    <w:left w:val="none" w:sz="0" w:space="0" w:color="auto"/>
                    <w:bottom w:val="none" w:sz="0" w:space="0" w:color="auto"/>
                    <w:right w:val="none" w:sz="0" w:space="0" w:color="auto"/>
                  </w:divBdr>
                  <w:divsChild>
                    <w:div w:id="2077316225">
                      <w:marLeft w:val="0"/>
                      <w:marRight w:val="0"/>
                      <w:marTop w:val="0"/>
                      <w:marBottom w:val="0"/>
                      <w:divBdr>
                        <w:top w:val="none" w:sz="0" w:space="0" w:color="auto"/>
                        <w:left w:val="none" w:sz="0" w:space="0" w:color="auto"/>
                        <w:bottom w:val="none" w:sz="0" w:space="0" w:color="auto"/>
                        <w:right w:val="none" w:sz="0" w:space="0" w:color="auto"/>
                      </w:divBdr>
                    </w:div>
                    <w:div w:id="1999266573">
                      <w:marLeft w:val="0"/>
                      <w:marRight w:val="0"/>
                      <w:marTop w:val="0"/>
                      <w:marBottom w:val="0"/>
                      <w:divBdr>
                        <w:top w:val="none" w:sz="0" w:space="0" w:color="auto"/>
                        <w:left w:val="none" w:sz="0" w:space="0" w:color="auto"/>
                        <w:bottom w:val="none" w:sz="0" w:space="0" w:color="auto"/>
                        <w:right w:val="none" w:sz="0" w:space="0" w:color="auto"/>
                      </w:divBdr>
                    </w:div>
                  </w:divsChild>
                </w:div>
                <w:div w:id="1330861602">
                  <w:marLeft w:val="0"/>
                  <w:marRight w:val="0"/>
                  <w:marTop w:val="0"/>
                  <w:marBottom w:val="0"/>
                  <w:divBdr>
                    <w:top w:val="none" w:sz="0" w:space="0" w:color="auto"/>
                    <w:left w:val="none" w:sz="0" w:space="0" w:color="auto"/>
                    <w:bottom w:val="none" w:sz="0" w:space="0" w:color="auto"/>
                    <w:right w:val="none" w:sz="0" w:space="0" w:color="auto"/>
                  </w:divBdr>
                  <w:divsChild>
                    <w:div w:id="2018579965">
                      <w:marLeft w:val="0"/>
                      <w:marRight w:val="0"/>
                      <w:marTop w:val="0"/>
                      <w:marBottom w:val="0"/>
                      <w:divBdr>
                        <w:top w:val="none" w:sz="0" w:space="0" w:color="auto"/>
                        <w:left w:val="none" w:sz="0" w:space="0" w:color="auto"/>
                        <w:bottom w:val="none" w:sz="0" w:space="0" w:color="auto"/>
                        <w:right w:val="none" w:sz="0" w:space="0" w:color="auto"/>
                      </w:divBdr>
                    </w:div>
                    <w:div w:id="237982498">
                      <w:marLeft w:val="0"/>
                      <w:marRight w:val="0"/>
                      <w:marTop w:val="0"/>
                      <w:marBottom w:val="0"/>
                      <w:divBdr>
                        <w:top w:val="none" w:sz="0" w:space="0" w:color="auto"/>
                        <w:left w:val="none" w:sz="0" w:space="0" w:color="auto"/>
                        <w:bottom w:val="none" w:sz="0" w:space="0" w:color="auto"/>
                        <w:right w:val="none" w:sz="0" w:space="0" w:color="auto"/>
                      </w:divBdr>
                    </w:div>
                  </w:divsChild>
                </w:div>
                <w:div w:id="1504122084">
                  <w:marLeft w:val="0"/>
                  <w:marRight w:val="0"/>
                  <w:marTop w:val="0"/>
                  <w:marBottom w:val="0"/>
                  <w:divBdr>
                    <w:top w:val="none" w:sz="0" w:space="0" w:color="auto"/>
                    <w:left w:val="none" w:sz="0" w:space="0" w:color="auto"/>
                    <w:bottom w:val="none" w:sz="0" w:space="0" w:color="auto"/>
                    <w:right w:val="none" w:sz="0" w:space="0" w:color="auto"/>
                  </w:divBdr>
                  <w:divsChild>
                    <w:div w:id="2036998099">
                      <w:marLeft w:val="0"/>
                      <w:marRight w:val="0"/>
                      <w:marTop w:val="0"/>
                      <w:marBottom w:val="0"/>
                      <w:divBdr>
                        <w:top w:val="none" w:sz="0" w:space="0" w:color="auto"/>
                        <w:left w:val="none" w:sz="0" w:space="0" w:color="auto"/>
                        <w:bottom w:val="none" w:sz="0" w:space="0" w:color="auto"/>
                        <w:right w:val="none" w:sz="0" w:space="0" w:color="auto"/>
                      </w:divBdr>
                    </w:div>
                    <w:div w:id="213066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300950">
      <w:bodyDiv w:val="1"/>
      <w:marLeft w:val="0"/>
      <w:marRight w:val="0"/>
      <w:marTop w:val="0"/>
      <w:marBottom w:val="0"/>
      <w:divBdr>
        <w:top w:val="none" w:sz="0" w:space="0" w:color="auto"/>
        <w:left w:val="none" w:sz="0" w:space="0" w:color="auto"/>
        <w:bottom w:val="none" w:sz="0" w:space="0" w:color="auto"/>
        <w:right w:val="none" w:sz="0" w:space="0" w:color="auto"/>
      </w:divBdr>
    </w:div>
    <w:div w:id="675769336">
      <w:bodyDiv w:val="1"/>
      <w:marLeft w:val="0"/>
      <w:marRight w:val="0"/>
      <w:marTop w:val="0"/>
      <w:marBottom w:val="0"/>
      <w:divBdr>
        <w:top w:val="none" w:sz="0" w:space="0" w:color="auto"/>
        <w:left w:val="none" w:sz="0" w:space="0" w:color="auto"/>
        <w:bottom w:val="none" w:sz="0" w:space="0" w:color="auto"/>
        <w:right w:val="none" w:sz="0" w:space="0" w:color="auto"/>
      </w:divBdr>
      <w:divsChild>
        <w:div w:id="666979735">
          <w:marLeft w:val="0"/>
          <w:marRight w:val="0"/>
          <w:marTop w:val="0"/>
          <w:marBottom w:val="0"/>
          <w:divBdr>
            <w:top w:val="none" w:sz="0" w:space="0" w:color="auto"/>
            <w:left w:val="none" w:sz="0" w:space="0" w:color="auto"/>
            <w:bottom w:val="none" w:sz="0" w:space="0" w:color="auto"/>
            <w:right w:val="none" w:sz="0" w:space="0" w:color="auto"/>
          </w:divBdr>
          <w:divsChild>
            <w:div w:id="1250772724">
              <w:marLeft w:val="0"/>
              <w:marRight w:val="0"/>
              <w:marTop w:val="0"/>
              <w:marBottom w:val="0"/>
              <w:divBdr>
                <w:top w:val="none" w:sz="0" w:space="0" w:color="auto"/>
                <w:left w:val="none" w:sz="0" w:space="0" w:color="auto"/>
                <w:bottom w:val="none" w:sz="0" w:space="0" w:color="auto"/>
                <w:right w:val="none" w:sz="0" w:space="0" w:color="auto"/>
              </w:divBdr>
              <w:divsChild>
                <w:div w:id="11098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743638">
      <w:bodyDiv w:val="1"/>
      <w:marLeft w:val="0"/>
      <w:marRight w:val="0"/>
      <w:marTop w:val="0"/>
      <w:marBottom w:val="0"/>
      <w:divBdr>
        <w:top w:val="none" w:sz="0" w:space="0" w:color="auto"/>
        <w:left w:val="none" w:sz="0" w:space="0" w:color="auto"/>
        <w:bottom w:val="none" w:sz="0" w:space="0" w:color="auto"/>
        <w:right w:val="none" w:sz="0" w:space="0" w:color="auto"/>
      </w:divBdr>
      <w:divsChild>
        <w:div w:id="1080104512">
          <w:marLeft w:val="547"/>
          <w:marRight w:val="0"/>
          <w:marTop w:val="0"/>
          <w:marBottom w:val="0"/>
          <w:divBdr>
            <w:top w:val="none" w:sz="0" w:space="0" w:color="auto"/>
            <w:left w:val="none" w:sz="0" w:space="0" w:color="auto"/>
            <w:bottom w:val="none" w:sz="0" w:space="0" w:color="auto"/>
            <w:right w:val="none" w:sz="0" w:space="0" w:color="auto"/>
          </w:divBdr>
        </w:div>
      </w:divsChild>
    </w:div>
    <w:div w:id="740637499">
      <w:bodyDiv w:val="1"/>
      <w:marLeft w:val="0"/>
      <w:marRight w:val="0"/>
      <w:marTop w:val="0"/>
      <w:marBottom w:val="0"/>
      <w:divBdr>
        <w:top w:val="none" w:sz="0" w:space="0" w:color="auto"/>
        <w:left w:val="none" w:sz="0" w:space="0" w:color="auto"/>
        <w:bottom w:val="none" w:sz="0" w:space="0" w:color="auto"/>
        <w:right w:val="none" w:sz="0" w:space="0" w:color="auto"/>
      </w:divBdr>
      <w:divsChild>
        <w:div w:id="1451977961">
          <w:marLeft w:val="288"/>
          <w:marRight w:val="0"/>
          <w:marTop w:val="80"/>
          <w:marBottom w:val="80"/>
          <w:divBdr>
            <w:top w:val="none" w:sz="0" w:space="0" w:color="auto"/>
            <w:left w:val="none" w:sz="0" w:space="0" w:color="auto"/>
            <w:bottom w:val="none" w:sz="0" w:space="0" w:color="auto"/>
            <w:right w:val="none" w:sz="0" w:space="0" w:color="auto"/>
          </w:divBdr>
        </w:div>
        <w:div w:id="376854646">
          <w:marLeft w:val="288"/>
          <w:marRight w:val="0"/>
          <w:marTop w:val="80"/>
          <w:marBottom w:val="80"/>
          <w:divBdr>
            <w:top w:val="none" w:sz="0" w:space="0" w:color="auto"/>
            <w:left w:val="none" w:sz="0" w:space="0" w:color="auto"/>
            <w:bottom w:val="none" w:sz="0" w:space="0" w:color="auto"/>
            <w:right w:val="none" w:sz="0" w:space="0" w:color="auto"/>
          </w:divBdr>
        </w:div>
        <w:div w:id="1124428413">
          <w:marLeft w:val="288"/>
          <w:marRight w:val="0"/>
          <w:marTop w:val="80"/>
          <w:marBottom w:val="80"/>
          <w:divBdr>
            <w:top w:val="none" w:sz="0" w:space="0" w:color="auto"/>
            <w:left w:val="none" w:sz="0" w:space="0" w:color="auto"/>
            <w:bottom w:val="none" w:sz="0" w:space="0" w:color="auto"/>
            <w:right w:val="none" w:sz="0" w:space="0" w:color="auto"/>
          </w:divBdr>
        </w:div>
        <w:div w:id="376903585">
          <w:marLeft w:val="288"/>
          <w:marRight w:val="0"/>
          <w:marTop w:val="80"/>
          <w:marBottom w:val="80"/>
          <w:divBdr>
            <w:top w:val="none" w:sz="0" w:space="0" w:color="auto"/>
            <w:left w:val="none" w:sz="0" w:space="0" w:color="auto"/>
            <w:bottom w:val="none" w:sz="0" w:space="0" w:color="auto"/>
            <w:right w:val="none" w:sz="0" w:space="0" w:color="auto"/>
          </w:divBdr>
        </w:div>
        <w:div w:id="1071657154">
          <w:marLeft w:val="288"/>
          <w:marRight w:val="0"/>
          <w:marTop w:val="80"/>
          <w:marBottom w:val="80"/>
          <w:divBdr>
            <w:top w:val="none" w:sz="0" w:space="0" w:color="auto"/>
            <w:left w:val="none" w:sz="0" w:space="0" w:color="auto"/>
            <w:bottom w:val="none" w:sz="0" w:space="0" w:color="auto"/>
            <w:right w:val="none" w:sz="0" w:space="0" w:color="auto"/>
          </w:divBdr>
        </w:div>
        <w:div w:id="2041393693">
          <w:marLeft w:val="288"/>
          <w:marRight w:val="0"/>
          <w:marTop w:val="80"/>
          <w:marBottom w:val="80"/>
          <w:divBdr>
            <w:top w:val="none" w:sz="0" w:space="0" w:color="auto"/>
            <w:left w:val="none" w:sz="0" w:space="0" w:color="auto"/>
            <w:bottom w:val="none" w:sz="0" w:space="0" w:color="auto"/>
            <w:right w:val="none" w:sz="0" w:space="0" w:color="auto"/>
          </w:divBdr>
        </w:div>
        <w:div w:id="74475111">
          <w:marLeft w:val="288"/>
          <w:marRight w:val="0"/>
          <w:marTop w:val="80"/>
          <w:marBottom w:val="80"/>
          <w:divBdr>
            <w:top w:val="none" w:sz="0" w:space="0" w:color="auto"/>
            <w:left w:val="none" w:sz="0" w:space="0" w:color="auto"/>
            <w:bottom w:val="none" w:sz="0" w:space="0" w:color="auto"/>
            <w:right w:val="none" w:sz="0" w:space="0" w:color="auto"/>
          </w:divBdr>
        </w:div>
        <w:div w:id="799686250">
          <w:marLeft w:val="288"/>
          <w:marRight w:val="0"/>
          <w:marTop w:val="80"/>
          <w:marBottom w:val="80"/>
          <w:divBdr>
            <w:top w:val="none" w:sz="0" w:space="0" w:color="auto"/>
            <w:left w:val="none" w:sz="0" w:space="0" w:color="auto"/>
            <w:bottom w:val="none" w:sz="0" w:space="0" w:color="auto"/>
            <w:right w:val="none" w:sz="0" w:space="0" w:color="auto"/>
          </w:divBdr>
        </w:div>
        <w:div w:id="1063988712">
          <w:marLeft w:val="288"/>
          <w:marRight w:val="0"/>
          <w:marTop w:val="80"/>
          <w:marBottom w:val="80"/>
          <w:divBdr>
            <w:top w:val="none" w:sz="0" w:space="0" w:color="auto"/>
            <w:left w:val="none" w:sz="0" w:space="0" w:color="auto"/>
            <w:bottom w:val="none" w:sz="0" w:space="0" w:color="auto"/>
            <w:right w:val="none" w:sz="0" w:space="0" w:color="auto"/>
          </w:divBdr>
        </w:div>
        <w:div w:id="1634947379">
          <w:marLeft w:val="288"/>
          <w:marRight w:val="0"/>
          <w:marTop w:val="80"/>
          <w:marBottom w:val="80"/>
          <w:divBdr>
            <w:top w:val="none" w:sz="0" w:space="0" w:color="auto"/>
            <w:left w:val="none" w:sz="0" w:space="0" w:color="auto"/>
            <w:bottom w:val="none" w:sz="0" w:space="0" w:color="auto"/>
            <w:right w:val="none" w:sz="0" w:space="0" w:color="auto"/>
          </w:divBdr>
        </w:div>
      </w:divsChild>
    </w:div>
    <w:div w:id="780951639">
      <w:bodyDiv w:val="1"/>
      <w:marLeft w:val="0"/>
      <w:marRight w:val="0"/>
      <w:marTop w:val="0"/>
      <w:marBottom w:val="0"/>
      <w:divBdr>
        <w:top w:val="none" w:sz="0" w:space="0" w:color="auto"/>
        <w:left w:val="none" w:sz="0" w:space="0" w:color="auto"/>
        <w:bottom w:val="none" w:sz="0" w:space="0" w:color="auto"/>
        <w:right w:val="none" w:sz="0" w:space="0" w:color="auto"/>
      </w:divBdr>
    </w:div>
    <w:div w:id="791902020">
      <w:bodyDiv w:val="1"/>
      <w:marLeft w:val="0"/>
      <w:marRight w:val="0"/>
      <w:marTop w:val="0"/>
      <w:marBottom w:val="0"/>
      <w:divBdr>
        <w:top w:val="none" w:sz="0" w:space="0" w:color="auto"/>
        <w:left w:val="none" w:sz="0" w:space="0" w:color="auto"/>
        <w:bottom w:val="none" w:sz="0" w:space="0" w:color="auto"/>
        <w:right w:val="none" w:sz="0" w:space="0" w:color="auto"/>
      </w:divBdr>
    </w:div>
    <w:div w:id="798765850">
      <w:bodyDiv w:val="1"/>
      <w:marLeft w:val="0"/>
      <w:marRight w:val="0"/>
      <w:marTop w:val="0"/>
      <w:marBottom w:val="0"/>
      <w:divBdr>
        <w:top w:val="none" w:sz="0" w:space="0" w:color="auto"/>
        <w:left w:val="none" w:sz="0" w:space="0" w:color="auto"/>
        <w:bottom w:val="none" w:sz="0" w:space="0" w:color="auto"/>
        <w:right w:val="none" w:sz="0" w:space="0" w:color="auto"/>
      </w:divBdr>
    </w:div>
    <w:div w:id="814682421">
      <w:bodyDiv w:val="1"/>
      <w:marLeft w:val="0"/>
      <w:marRight w:val="0"/>
      <w:marTop w:val="0"/>
      <w:marBottom w:val="0"/>
      <w:divBdr>
        <w:top w:val="none" w:sz="0" w:space="0" w:color="auto"/>
        <w:left w:val="none" w:sz="0" w:space="0" w:color="auto"/>
        <w:bottom w:val="none" w:sz="0" w:space="0" w:color="auto"/>
        <w:right w:val="none" w:sz="0" w:space="0" w:color="auto"/>
      </w:divBdr>
    </w:div>
    <w:div w:id="887685554">
      <w:bodyDiv w:val="1"/>
      <w:marLeft w:val="0"/>
      <w:marRight w:val="0"/>
      <w:marTop w:val="0"/>
      <w:marBottom w:val="0"/>
      <w:divBdr>
        <w:top w:val="none" w:sz="0" w:space="0" w:color="auto"/>
        <w:left w:val="none" w:sz="0" w:space="0" w:color="auto"/>
        <w:bottom w:val="none" w:sz="0" w:space="0" w:color="auto"/>
        <w:right w:val="none" w:sz="0" w:space="0" w:color="auto"/>
      </w:divBdr>
    </w:div>
    <w:div w:id="930746826">
      <w:bodyDiv w:val="1"/>
      <w:marLeft w:val="0"/>
      <w:marRight w:val="0"/>
      <w:marTop w:val="0"/>
      <w:marBottom w:val="0"/>
      <w:divBdr>
        <w:top w:val="none" w:sz="0" w:space="0" w:color="auto"/>
        <w:left w:val="none" w:sz="0" w:space="0" w:color="auto"/>
        <w:bottom w:val="none" w:sz="0" w:space="0" w:color="auto"/>
        <w:right w:val="none" w:sz="0" w:space="0" w:color="auto"/>
      </w:divBdr>
    </w:div>
    <w:div w:id="961301813">
      <w:bodyDiv w:val="1"/>
      <w:marLeft w:val="0"/>
      <w:marRight w:val="0"/>
      <w:marTop w:val="0"/>
      <w:marBottom w:val="0"/>
      <w:divBdr>
        <w:top w:val="none" w:sz="0" w:space="0" w:color="auto"/>
        <w:left w:val="none" w:sz="0" w:space="0" w:color="auto"/>
        <w:bottom w:val="none" w:sz="0" w:space="0" w:color="auto"/>
        <w:right w:val="none" w:sz="0" w:space="0" w:color="auto"/>
      </w:divBdr>
      <w:divsChild>
        <w:div w:id="70082805">
          <w:marLeft w:val="0"/>
          <w:marRight w:val="0"/>
          <w:marTop w:val="0"/>
          <w:marBottom w:val="0"/>
          <w:divBdr>
            <w:top w:val="none" w:sz="0" w:space="0" w:color="auto"/>
            <w:left w:val="none" w:sz="0" w:space="0" w:color="auto"/>
            <w:bottom w:val="none" w:sz="0" w:space="0" w:color="auto"/>
            <w:right w:val="none" w:sz="0" w:space="0" w:color="auto"/>
          </w:divBdr>
          <w:divsChild>
            <w:div w:id="9767556">
              <w:marLeft w:val="0"/>
              <w:marRight w:val="0"/>
              <w:marTop w:val="0"/>
              <w:marBottom w:val="0"/>
              <w:divBdr>
                <w:top w:val="none" w:sz="0" w:space="0" w:color="auto"/>
                <w:left w:val="none" w:sz="0" w:space="0" w:color="auto"/>
                <w:bottom w:val="none" w:sz="0" w:space="0" w:color="auto"/>
                <w:right w:val="none" w:sz="0" w:space="0" w:color="auto"/>
              </w:divBdr>
              <w:divsChild>
                <w:div w:id="175670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322066">
      <w:bodyDiv w:val="1"/>
      <w:marLeft w:val="0"/>
      <w:marRight w:val="0"/>
      <w:marTop w:val="0"/>
      <w:marBottom w:val="0"/>
      <w:divBdr>
        <w:top w:val="none" w:sz="0" w:space="0" w:color="auto"/>
        <w:left w:val="none" w:sz="0" w:space="0" w:color="auto"/>
        <w:bottom w:val="none" w:sz="0" w:space="0" w:color="auto"/>
        <w:right w:val="none" w:sz="0" w:space="0" w:color="auto"/>
      </w:divBdr>
    </w:div>
    <w:div w:id="1030912463">
      <w:bodyDiv w:val="1"/>
      <w:marLeft w:val="0"/>
      <w:marRight w:val="0"/>
      <w:marTop w:val="0"/>
      <w:marBottom w:val="0"/>
      <w:divBdr>
        <w:top w:val="none" w:sz="0" w:space="0" w:color="auto"/>
        <w:left w:val="none" w:sz="0" w:space="0" w:color="auto"/>
        <w:bottom w:val="none" w:sz="0" w:space="0" w:color="auto"/>
        <w:right w:val="none" w:sz="0" w:space="0" w:color="auto"/>
      </w:divBdr>
      <w:divsChild>
        <w:div w:id="1711883047">
          <w:marLeft w:val="0"/>
          <w:marRight w:val="0"/>
          <w:marTop w:val="0"/>
          <w:marBottom w:val="0"/>
          <w:divBdr>
            <w:top w:val="none" w:sz="0" w:space="0" w:color="auto"/>
            <w:left w:val="none" w:sz="0" w:space="0" w:color="auto"/>
            <w:bottom w:val="none" w:sz="0" w:space="0" w:color="auto"/>
            <w:right w:val="none" w:sz="0" w:space="0" w:color="auto"/>
          </w:divBdr>
          <w:divsChild>
            <w:div w:id="900213459">
              <w:marLeft w:val="0"/>
              <w:marRight w:val="0"/>
              <w:marTop w:val="0"/>
              <w:marBottom w:val="0"/>
              <w:divBdr>
                <w:top w:val="none" w:sz="0" w:space="0" w:color="auto"/>
                <w:left w:val="none" w:sz="0" w:space="0" w:color="auto"/>
                <w:bottom w:val="none" w:sz="0" w:space="0" w:color="auto"/>
                <w:right w:val="none" w:sz="0" w:space="0" w:color="auto"/>
              </w:divBdr>
              <w:divsChild>
                <w:div w:id="534729418">
                  <w:marLeft w:val="0"/>
                  <w:marRight w:val="0"/>
                  <w:marTop w:val="0"/>
                  <w:marBottom w:val="0"/>
                  <w:divBdr>
                    <w:top w:val="none" w:sz="0" w:space="0" w:color="auto"/>
                    <w:left w:val="none" w:sz="0" w:space="0" w:color="auto"/>
                    <w:bottom w:val="none" w:sz="0" w:space="0" w:color="auto"/>
                    <w:right w:val="none" w:sz="0" w:space="0" w:color="auto"/>
                  </w:divBdr>
                  <w:divsChild>
                    <w:div w:id="11741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733712">
      <w:bodyDiv w:val="1"/>
      <w:marLeft w:val="0"/>
      <w:marRight w:val="0"/>
      <w:marTop w:val="0"/>
      <w:marBottom w:val="0"/>
      <w:divBdr>
        <w:top w:val="none" w:sz="0" w:space="0" w:color="auto"/>
        <w:left w:val="none" w:sz="0" w:space="0" w:color="auto"/>
        <w:bottom w:val="none" w:sz="0" w:space="0" w:color="auto"/>
        <w:right w:val="none" w:sz="0" w:space="0" w:color="auto"/>
      </w:divBdr>
    </w:div>
    <w:div w:id="1037925489">
      <w:bodyDiv w:val="1"/>
      <w:marLeft w:val="0"/>
      <w:marRight w:val="0"/>
      <w:marTop w:val="0"/>
      <w:marBottom w:val="0"/>
      <w:divBdr>
        <w:top w:val="none" w:sz="0" w:space="0" w:color="auto"/>
        <w:left w:val="none" w:sz="0" w:space="0" w:color="auto"/>
        <w:bottom w:val="none" w:sz="0" w:space="0" w:color="auto"/>
        <w:right w:val="none" w:sz="0" w:space="0" w:color="auto"/>
      </w:divBdr>
      <w:divsChild>
        <w:div w:id="1145007136">
          <w:marLeft w:val="0"/>
          <w:marRight w:val="0"/>
          <w:marTop w:val="0"/>
          <w:marBottom w:val="0"/>
          <w:divBdr>
            <w:top w:val="none" w:sz="0" w:space="0" w:color="auto"/>
            <w:left w:val="none" w:sz="0" w:space="0" w:color="auto"/>
            <w:bottom w:val="none" w:sz="0" w:space="0" w:color="auto"/>
            <w:right w:val="none" w:sz="0" w:space="0" w:color="auto"/>
          </w:divBdr>
          <w:divsChild>
            <w:div w:id="1071386113">
              <w:marLeft w:val="0"/>
              <w:marRight w:val="0"/>
              <w:marTop w:val="0"/>
              <w:marBottom w:val="0"/>
              <w:divBdr>
                <w:top w:val="none" w:sz="0" w:space="0" w:color="auto"/>
                <w:left w:val="none" w:sz="0" w:space="0" w:color="auto"/>
                <w:bottom w:val="none" w:sz="0" w:space="0" w:color="auto"/>
                <w:right w:val="none" w:sz="0" w:space="0" w:color="auto"/>
              </w:divBdr>
              <w:divsChild>
                <w:div w:id="200477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067110">
      <w:bodyDiv w:val="1"/>
      <w:marLeft w:val="0"/>
      <w:marRight w:val="0"/>
      <w:marTop w:val="0"/>
      <w:marBottom w:val="0"/>
      <w:divBdr>
        <w:top w:val="none" w:sz="0" w:space="0" w:color="auto"/>
        <w:left w:val="none" w:sz="0" w:space="0" w:color="auto"/>
        <w:bottom w:val="none" w:sz="0" w:space="0" w:color="auto"/>
        <w:right w:val="none" w:sz="0" w:space="0" w:color="auto"/>
      </w:divBdr>
      <w:divsChild>
        <w:div w:id="2029988412">
          <w:marLeft w:val="0"/>
          <w:marRight w:val="0"/>
          <w:marTop w:val="0"/>
          <w:marBottom w:val="0"/>
          <w:divBdr>
            <w:top w:val="none" w:sz="0" w:space="0" w:color="auto"/>
            <w:left w:val="none" w:sz="0" w:space="0" w:color="auto"/>
            <w:bottom w:val="none" w:sz="0" w:space="0" w:color="auto"/>
            <w:right w:val="none" w:sz="0" w:space="0" w:color="auto"/>
          </w:divBdr>
          <w:divsChild>
            <w:div w:id="542524090">
              <w:marLeft w:val="0"/>
              <w:marRight w:val="0"/>
              <w:marTop w:val="0"/>
              <w:marBottom w:val="0"/>
              <w:divBdr>
                <w:top w:val="none" w:sz="0" w:space="0" w:color="auto"/>
                <w:left w:val="none" w:sz="0" w:space="0" w:color="auto"/>
                <w:bottom w:val="none" w:sz="0" w:space="0" w:color="auto"/>
                <w:right w:val="none" w:sz="0" w:space="0" w:color="auto"/>
              </w:divBdr>
              <w:divsChild>
                <w:div w:id="150708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848992">
      <w:bodyDiv w:val="1"/>
      <w:marLeft w:val="0"/>
      <w:marRight w:val="0"/>
      <w:marTop w:val="0"/>
      <w:marBottom w:val="0"/>
      <w:divBdr>
        <w:top w:val="none" w:sz="0" w:space="0" w:color="auto"/>
        <w:left w:val="none" w:sz="0" w:space="0" w:color="auto"/>
        <w:bottom w:val="none" w:sz="0" w:space="0" w:color="auto"/>
        <w:right w:val="none" w:sz="0" w:space="0" w:color="auto"/>
      </w:divBdr>
      <w:divsChild>
        <w:div w:id="1991902206">
          <w:marLeft w:val="0"/>
          <w:marRight w:val="0"/>
          <w:marTop w:val="0"/>
          <w:marBottom w:val="0"/>
          <w:divBdr>
            <w:top w:val="none" w:sz="0" w:space="0" w:color="auto"/>
            <w:left w:val="none" w:sz="0" w:space="0" w:color="auto"/>
            <w:bottom w:val="none" w:sz="0" w:space="0" w:color="auto"/>
            <w:right w:val="none" w:sz="0" w:space="0" w:color="auto"/>
          </w:divBdr>
        </w:div>
      </w:divsChild>
    </w:div>
    <w:div w:id="1126392595">
      <w:bodyDiv w:val="1"/>
      <w:marLeft w:val="0"/>
      <w:marRight w:val="0"/>
      <w:marTop w:val="0"/>
      <w:marBottom w:val="0"/>
      <w:divBdr>
        <w:top w:val="none" w:sz="0" w:space="0" w:color="auto"/>
        <w:left w:val="none" w:sz="0" w:space="0" w:color="auto"/>
        <w:bottom w:val="none" w:sz="0" w:space="0" w:color="auto"/>
        <w:right w:val="none" w:sz="0" w:space="0" w:color="auto"/>
      </w:divBdr>
    </w:div>
    <w:div w:id="1290550601">
      <w:bodyDiv w:val="1"/>
      <w:marLeft w:val="0"/>
      <w:marRight w:val="0"/>
      <w:marTop w:val="0"/>
      <w:marBottom w:val="0"/>
      <w:divBdr>
        <w:top w:val="none" w:sz="0" w:space="0" w:color="auto"/>
        <w:left w:val="none" w:sz="0" w:space="0" w:color="auto"/>
        <w:bottom w:val="none" w:sz="0" w:space="0" w:color="auto"/>
        <w:right w:val="none" w:sz="0" w:space="0" w:color="auto"/>
      </w:divBdr>
    </w:div>
    <w:div w:id="1352535117">
      <w:bodyDiv w:val="1"/>
      <w:marLeft w:val="0"/>
      <w:marRight w:val="0"/>
      <w:marTop w:val="0"/>
      <w:marBottom w:val="0"/>
      <w:divBdr>
        <w:top w:val="none" w:sz="0" w:space="0" w:color="auto"/>
        <w:left w:val="none" w:sz="0" w:space="0" w:color="auto"/>
        <w:bottom w:val="none" w:sz="0" w:space="0" w:color="auto"/>
        <w:right w:val="none" w:sz="0" w:space="0" w:color="auto"/>
      </w:divBdr>
    </w:div>
    <w:div w:id="1354382360">
      <w:bodyDiv w:val="1"/>
      <w:marLeft w:val="0"/>
      <w:marRight w:val="0"/>
      <w:marTop w:val="0"/>
      <w:marBottom w:val="0"/>
      <w:divBdr>
        <w:top w:val="none" w:sz="0" w:space="0" w:color="auto"/>
        <w:left w:val="none" w:sz="0" w:space="0" w:color="auto"/>
        <w:bottom w:val="none" w:sz="0" w:space="0" w:color="auto"/>
        <w:right w:val="none" w:sz="0" w:space="0" w:color="auto"/>
      </w:divBdr>
      <w:divsChild>
        <w:div w:id="1811944311">
          <w:marLeft w:val="0"/>
          <w:marRight w:val="0"/>
          <w:marTop w:val="0"/>
          <w:marBottom w:val="0"/>
          <w:divBdr>
            <w:top w:val="none" w:sz="0" w:space="0" w:color="auto"/>
            <w:left w:val="none" w:sz="0" w:space="0" w:color="auto"/>
            <w:bottom w:val="none" w:sz="0" w:space="0" w:color="auto"/>
            <w:right w:val="none" w:sz="0" w:space="0" w:color="auto"/>
          </w:divBdr>
          <w:divsChild>
            <w:div w:id="1923027231">
              <w:marLeft w:val="0"/>
              <w:marRight w:val="0"/>
              <w:marTop w:val="0"/>
              <w:marBottom w:val="0"/>
              <w:divBdr>
                <w:top w:val="none" w:sz="0" w:space="0" w:color="auto"/>
                <w:left w:val="none" w:sz="0" w:space="0" w:color="auto"/>
                <w:bottom w:val="none" w:sz="0" w:space="0" w:color="auto"/>
                <w:right w:val="none" w:sz="0" w:space="0" w:color="auto"/>
              </w:divBdr>
              <w:divsChild>
                <w:div w:id="142391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3478100">
      <w:bodyDiv w:val="1"/>
      <w:marLeft w:val="0"/>
      <w:marRight w:val="0"/>
      <w:marTop w:val="0"/>
      <w:marBottom w:val="0"/>
      <w:divBdr>
        <w:top w:val="none" w:sz="0" w:space="0" w:color="auto"/>
        <w:left w:val="none" w:sz="0" w:space="0" w:color="auto"/>
        <w:bottom w:val="none" w:sz="0" w:space="0" w:color="auto"/>
        <w:right w:val="none" w:sz="0" w:space="0" w:color="auto"/>
      </w:divBdr>
    </w:div>
    <w:div w:id="1402826151">
      <w:bodyDiv w:val="1"/>
      <w:marLeft w:val="0"/>
      <w:marRight w:val="0"/>
      <w:marTop w:val="0"/>
      <w:marBottom w:val="0"/>
      <w:divBdr>
        <w:top w:val="none" w:sz="0" w:space="0" w:color="auto"/>
        <w:left w:val="none" w:sz="0" w:space="0" w:color="auto"/>
        <w:bottom w:val="none" w:sz="0" w:space="0" w:color="auto"/>
        <w:right w:val="none" w:sz="0" w:space="0" w:color="auto"/>
      </w:divBdr>
      <w:divsChild>
        <w:div w:id="1024943794">
          <w:marLeft w:val="0"/>
          <w:marRight w:val="0"/>
          <w:marTop w:val="0"/>
          <w:marBottom w:val="0"/>
          <w:divBdr>
            <w:top w:val="none" w:sz="0" w:space="0" w:color="auto"/>
            <w:left w:val="none" w:sz="0" w:space="0" w:color="auto"/>
            <w:bottom w:val="none" w:sz="0" w:space="0" w:color="auto"/>
            <w:right w:val="none" w:sz="0" w:space="0" w:color="auto"/>
          </w:divBdr>
          <w:divsChild>
            <w:div w:id="1694988061">
              <w:marLeft w:val="0"/>
              <w:marRight w:val="0"/>
              <w:marTop w:val="0"/>
              <w:marBottom w:val="0"/>
              <w:divBdr>
                <w:top w:val="none" w:sz="0" w:space="0" w:color="auto"/>
                <w:left w:val="none" w:sz="0" w:space="0" w:color="auto"/>
                <w:bottom w:val="none" w:sz="0" w:space="0" w:color="auto"/>
                <w:right w:val="none" w:sz="0" w:space="0" w:color="auto"/>
              </w:divBdr>
              <w:divsChild>
                <w:div w:id="15620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801196">
      <w:bodyDiv w:val="1"/>
      <w:marLeft w:val="0"/>
      <w:marRight w:val="0"/>
      <w:marTop w:val="0"/>
      <w:marBottom w:val="0"/>
      <w:divBdr>
        <w:top w:val="none" w:sz="0" w:space="0" w:color="auto"/>
        <w:left w:val="none" w:sz="0" w:space="0" w:color="auto"/>
        <w:bottom w:val="none" w:sz="0" w:space="0" w:color="auto"/>
        <w:right w:val="none" w:sz="0" w:space="0" w:color="auto"/>
      </w:divBdr>
    </w:div>
    <w:div w:id="1468745778">
      <w:bodyDiv w:val="1"/>
      <w:marLeft w:val="0"/>
      <w:marRight w:val="0"/>
      <w:marTop w:val="0"/>
      <w:marBottom w:val="0"/>
      <w:divBdr>
        <w:top w:val="none" w:sz="0" w:space="0" w:color="auto"/>
        <w:left w:val="none" w:sz="0" w:space="0" w:color="auto"/>
        <w:bottom w:val="none" w:sz="0" w:space="0" w:color="auto"/>
        <w:right w:val="none" w:sz="0" w:space="0" w:color="auto"/>
      </w:divBdr>
      <w:divsChild>
        <w:div w:id="361974384">
          <w:marLeft w:val="0"/>
          <w:marRight w:val="0"/>
          <w:marTop w:val="0"/>
          <w:marBottom w:val="0"/>
          <w:divBdr>
            <w:top w:val="none" w:sz="0" w:space="0" w:color="auto"/>
            <w:left w:val="none" w:sz="0" w:space="0" w:color="auto"/>
            <w:bottom w:val="none" w:sz="0" w:space="0" w:color="auto"/>
            <w:right w:val="none" w:sz="0" w:space="0" w:color="auto"/>
          </w:divBdr>
          <w:divsChild>
            <w:div w:id="81025918">
              <w:marLeft w:val="0"/>
              <w:marRight w:val="0"/>
              <w:marTop w:val="0"/>
              <w:marBottom w:val="0"/>
              <w:divBdr>
                <w:top w:val="none" w:sz="0" w:space="0" w:color="auto"/>
                <w:left w:val="none" w:sz="0" w:space="0" w:color="auto"/>
                <w:bottom w:val="none" w:sz="0" w:space="0" w:color="auto"/>
                <w:right w:val="none" w:sz="0" w:space="0" w:color="auto"/>
              </w:divBdr>
              <w:divsChild>
                <w:div w:id="931477992">
                  <w:marLeft w:val="0"/>
                  <w:marRight w:val="0"/>
                  <w:marTop w:val="0"/>
                  <w:marBottom w:val="0"/>
                  <w:divBdr>
                    <w:top w:val="none" w:sz="0" w:space="0" w:color="auto"/>
                    <w:left w:val="none" w:sz="0" w:space="0" w:color="auto"/>
                    <w:bottom w:val="none" w:sz="0" w:space="0" w:color="auto"/>
                    <w:right w:val="none" w:sz="0" w:space="0" w:color="auto"/>
                  </w:divBdr>
                  <w:divsChild>
                    <w:div w:id="4927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4441719">
      <w:bodyDiv w:val="1"/>
      <w:marLeft w:val="0"/>
      <w:marRight w:val="0"/>
      <w:marTop w:val="0"/>
      <w:marBottom w:val="0"/>
      <w:divBdr>
        <w:top w:val="none" w:sz="0" w:space="0" w:color="auto"/>
        <w:left w:val="none" w:sz="0" w:space="0" w:color="auto"/>
        <w:bottom w:val="none" w:sz="0" w:space="0" w:color="auto"/>
        <w:right w:val="none" w:sz="0" w:space="0" w:color="auto"/>
      </w:divBdr>
    </w:div>
    <w:div w:id="1615863321">
      <w:bodyDiv w:val="1"/>
      <w:marLeft w:val="0"/>
      <w:marRight w:val="0"/>
      <w:marTop w:val="0"/>
      <w:marBottom w:val="0"/>
      <w:divBdr>
        <w:top w:val="none" w:sz="0" w:space="0" w:color="auto"/>
        <w:left w:val="none" w:sz="0" w:space="0" w:color="auto"/>
        <w:bottom w:val="none" w:sz="0" w:space="0" w:color="auto"/>
        <w:right w:val="none" w:sz="0" w:space="0" w:color="auto"/>
      </w:divBdr>
    </w:div>
    <w:div w:id="1617440755">
      <w:bodyDiv w:val="1"/>
      <w:marLeft w:val="0"/>
      <w:marRight w:val="0"/>
      <w:marTop w:val="0"/>
      <w:marBottom w:val="0"/>
      <w:divBdr>
        <w:top w:val="none" w:sz="0" w:space="0" w:color="auto"/>
        <w:left w:val="none" w:sz="0" w:space="0" w:color="auto"/>
        <w:bottom w:val="none" w:sz="0" w:space="0" w:color="auto"/>
        <w:right w:val="none" w:sz="0" w:space="0" w:color="auto"/>
      </w:divBdr>
    </w:div>
    <w:div w:id="1618951706">
      <w:bodyDiv w:val="1"/>
      <w:marLeft w:val="0"/>
      <w:marRight w:val="0"/>
      <w:marTop w:val="0"/>
      <w:marBottom w:val="0"/>
      <w:divBdr>
        <w:top w:val="none" w:sz="0" w:space="0" w:color="auto"/>
        <w:left w:val="none" w:sz="0" w:space="0" w:color="auto"/>
        <w:bottom w:val="none" w:sz="0" w:space="0" w:color="auto"/>
        <w:right w:val="none" w:sz="0" w:space="0" w:color="auto"/>
      </w:divBdr>
    </w:div>
    <w:div w:id="1620184216">
      <w:bodyDiv w:val="1"/>
      <w:marLeft w:val="0"/>
      <w:marRight w:val="0"/>
      <w:marTop w:val="0"/>
      <w:marBottom w:val="0"/>
      <w:divBdr>
        <w:top w:val="none" w:sz="0" w:space="0" w:color="auto"/>
        <w:left w:val="none" w:sz="0" w:space="0" w:color="auto"/>
        <w:bottom w:val="none" w:sz="0" w:space="0" w:color="auto"/>
        <w:right w:val="none" w:sz="0" w:space="0" w:color="auto"/>
      </w:divBdr>
      <w:divsChild>
        <w:div w:id="1119565393">
          <w:marLeft w:val="0"/>
          <w:marRight w:val="0"/>
          <w:marTop w:val="0"/>
          <w:marBottom w:val="0"/>
          <w:divBdr>
            <w:top w:val="none" w:sz="0" w:space="0" w:color="auto"/>
            <w:left w:val="none" w:sz="0" w:space="0" w:color="auto"/>
            <w:bottom w:val="none" w:sz="0" w:space="0" w:color="auto"/>
            <w:right w:val="none" w:sz="0" w:space="0" w:color="auto"/>
          </w:divBdr>
          <w:divsChild>
            <w:div w:id="2123844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642407">
      <w:bodyDiv w:val="1"/>
      <w:marLeft w:val="0"/>
      <w:marRight w:val="0"/>
      <w:marTop w:val="0"/>
      <w:marBottom w:val="0"/>
      <w:divBdr>
        <w:top w:val="none" w:sz="0" w:space="0" w:color="auto"/>
        <w:left w:val="none" w:sz="0" w:space="0" w:color="auto"/>
        <w:bottom w:val="none" w:sz="0" w:space="0" w:color="auto"/>
        <w:right w:val="none" w:sz="0" w:space="0" w:color="auto"/>
      </w:divBdr>
      <w:divsChild>
        <w:div w:id="167260293">
          <w:marLeft w:val="0"/>
          <w:marRight w:val="0"/>
          <w:marTop w:val="0"/>
          <w:marBottom w:val="0"/>
          <w:divBdr>
            <w:top w:val="none" w:sz="0" w:space="0" w:color="auto"/>
            <w:left w:val="none" w:sz="0" w:space="0" w:color="auto"/>
            <w:bottom w:val="none" w:sz="0" w:space="0" w:color="auto"/>
            <w:right w:val="none" w:sz="0" w:space="0" w:color="auto"/>
          </w:divBdr>
          <w:divsChild>
            <w:div w:id="1652522093">
              <w:marLeft w:val="0"/>
              <w:marRight w:val="0"/>
              <w:marTop w:val="0"/>
              <w:marBottom w:val="0"/>
              <w:divBdr>
                <w:top w:val="none" w:sz="0" w:space="0" w:color="auto"/>
                <w:left w:val="none" w:sz="0" w:space="0" w:color="auto"/>
                <w:bottom w:val="none" w:sz="0" w:space="0" w:color="auto"/>
                <w:right w:val="none" w:sz="0" w:space="0" w:color="auto"/>
              </w:divBdr>
              <w:divsChild>
                <w:div w:id="198665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875605">
      <w:bodyDiv w:val="1"/>
      <w:marLeft w:val="0"/>
      <w:marRight w:val="0"/>
      <w:marTop w:val="0"/>
      <w:marBottom w:val="0"/>
      <w:divBdr>
        <w:top w:val="none" w:sz="0" w:space="0" w:color="auto"/>
        <w:left w:val="none" w:sz="0" w:space="0" w:color="auto"/>
        <w:bottom w:val="none" w:sz="0" w:space="0" w:color="auto"/>
        <w:right w:val="none" w:sz="0" w:space="0" w:color="auto"/>
      </w:divBdr>
    </w:div>
    <w:div w:id="1735928838">
      <w:bodyDiv w:val="1"/>
      <w:marLeft w:val="0"/>
      <w:marRight w:val="0"/>
      <w:marTop w:val="0"/>
      <w:marBottom w:val="0"/>
      <w:divBdr>
        <w:top w:val="none" w:sz="0" w:space="0" w:color="auto"/>
        <w:left w:val="none" w:sz="0" w:space="0" w:color="auto"/>
        <w:bottom w:val="none" w:sz="0" w:space="0" w:color="auto"/>
        <w:right w:val="none" w:sz="0" w:space="0" w:color="auto"/>
      </w:divBdr>
    </w:div>
    <w:div w:id="1754543444">
      <w:bodyDiv w:val="1"/>
      <w:marLeft w:val="0"/>
      <w:marRight w:val="0"/>
      <w:marTop w:val="0"/>
      <w:marBottom w:val="0"/>
      <w:divBdr>
        <w:top w:val="none" w:sz="0" w:space="0" w:color="auto"/>
        <w:left w:val="none" w:sz="0" w:space="0" w:color="auto"/>
        <w:bottom w:val="none" w:sz="0" w:space="0" w:color="auto"/>
        <w:right w:val="none" w:sz="0" w:space="0" w:color="auto"/>
      </w:divBdr>
      <w:divsChild>
        <w:div w:id="42797623">
          <w:marLeft w:val="0"/>
          <w:marRight w:val="0"/>
          <w:marTop w:val="0"/>
          <w:marBottom w:val="0"/>
          <w:divBdr>
            <w:top w:val="none" w:sz="0" w:space="0" w:color="auto"/>
            <w:left w:val="none" w:sz="0" w:space="0" w:color="auto"/>
            <w:bottom w:val="none" w:sz="0" w:space="0" w:color="auto"/>
            <w:right w:val="none" w:sz="0" w:space="0" w:color="auto"/>
          </w:divBdr>
          <w:divsChild>
            <w:div w:id="2085683760">
              <w:marLeft w:val="0"/>
              <w:marRight w:val="0"/>
              <w:marTop w:val="0"/>
              <w:marBottom w:val="0"/>
              <w:divBdr>
                <w:top w:val="none" w:sz="0" w:space="0" w:color="auto"/>
                <w:left w:val="none" w:sz="0" w:space="0" w:color="auto"/>
                <w:bottom w:val="none" w:sz="0" w:space="0" w:color="auto"/>
                <w:right w:val="none" w:sz="0" w:space="0" w:color="auto"/>
              </w:divBdr>
              <w:divsChild>
                <w:div w:id="116254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520478">
      <w:bodyDiv w:val="1"/>
      <w:marLeft w:val="0"/>
      <w:marRight w:val="0"/>
      <w:marTop w:val="0"/>
      <w:marBottom w:val="0"/>
      <w:divBdr>
        <w:top w:val="none" w:sz="0" w:space="0" w:color="auto"/>
        <w:left w:val="none" w:sz="0" w:space="0" w:color="auto"/>
        <w:bottom w:val="none" w:sz="0" w:space="0" w:color="auto"/>
        <w:right w:val="none" w:sz="0" w:space="0" w:color="auto"/>
      </w:divBdr>
    </w:div>
    <w:div w:id="1765103798">
      <w:bodyDiv w:val="1"/>
      <w:marLeft w:val="0"/>
      <w:marRight w:val="0"/>
      <w:marTop w:val="0"/>
      <w:marBottom w:val="0"/>
      <w:divBdr>
        <w:top w:val="none" w:sz="0" w:space="0" w:color="auto"/>
        <w:left w:val="none" w:sz="0" w:space="0" w:color="auto"/>
        <w:bottom w:val="none" w:sz="0" w:space="0" w:color="auto"/>
        <w:right w:val="none" w:sz="0" w:space="0" w:color="auto"/>
      </w:divBdr>
    </w:div>
    <w:div w:id="1822497588">
      <w:bodyDiv w:val="1"/>
      <w:marLeft w:val="0"/>
      <w:marRight w:val="0"/>
      <w:marTop w:val="0"/>
      <w:marBottom w:val="0"/>
      <w:divBdr>
        <w:top w:val="none" w:sz="0" w:space="0" w:color="auto"/>
        <w:left w:val="none" w:sz="0" w:space="0" w:color="auto"/>
        <w:bottom w:val="none" w:sz="0" w:space="0" w:color="auto"/>
        <w:right w:val="none" w:sz="0" w:space="0" w:color="auto"/>
      </w:divBdr>
    </w:div>
    <w:div w:id="1827238880">
      <w:bodyDiv w:val="1"/>
      <w:marLeft w:val="0"/>
      <w:marRight w:val="0"/>
      <w:marTop w:val="0"/>
      <w:marBottom w:val="0"/>
      <w:divBdr>
        <w:top w:val="none" w:sz="0" w:space="0" w:color="auto"/>
        <w:left w:val="none" w:sz="0" w:space="0" w:color="auto"/>
        <w:bottom w:val="none" w:sz="0" w:space="0" w:color="auto"/>
        <w:right w:val="none" w:sz="0" w:space="0" w:color="auto"/>
      </w:divBdr>
    </w:div>
    <w:div w:id="1969049807">
      <w:bodyDiv w:val="1"/>
      <w:marLeft w:val="0"/>
      <w:marRight w:val="0"/>
      <w:marTop w:val="0"/>
      <w:marBottom w:val="0"/>
      <w:divBdr>
        <w:top w:val="none" w:sz="0" w:space="0" w:color="auto"/>
        <w:left w:val="none" w:sz="0" w:space="0" w:color="auto"/>
        <w:bottom w:val="none" w:sz="0" w:space="0" w:color="auto"/>
        <w:right w:val="none" w:sz="0" w:space="0" w:color="auto"/>
      </w:divBdr>
    </w:div>
    <w:div w:id="1982268546">
      <w:bodyDiv w:val="1"/>
      <w:marLeft w:val="0"/>
      <w:marRight w:val="0"/>
      <w:marTop w:val="0"/>
      <w:marBottom w:val="0"/>
      <w:divBdr>
        <w:top w:val="none" w:sz="0" w:space="0" w:color="auto"/>
        <w:left w:val="none" w:sz="0" w:space="0" w:color="auto"/>
        <w:bottom w:val="none" w:sz="0" w:space="0" w:color="auto"/>
        <w:right w:val="none" w:sz="0" w:space="0" w:color="auto"/>
      </w:divBdr>
    </w:div>
    <w:div w:id="2045133854">
      <w:bodyDiv w:val="1"/>
      <w:marLeft w:val="0"/>
      <w:marRight w:val="0"/>
      <w:marTop w:val="0"/>
      <w:marBottom w:val="0"/>
      <w:divBdr>
        <w:top w:val="none" w:sz="0" w:space="0" w:color="auto"/>
        <w:left w:val="none" w:sz="0" w:space="0" w:color="auto"/>
        <w:bottom w:val="none" w:sz="0" w:space="0" w:color="auto"/>
        <w:right w:val="none" w:sz="0" w:space="0" w:color="auto"/>
      </w:divBdr>
    </w:div>
    <w:div w:id="2055034983">
      <w:bodyDiv w:val="1"/>
      <w:marLeft w:val="0"/>
      <w:marRight w:val="0"/>
      <w:marTop w:val="0"/>
      <w:marBottom w:val="0"/>
      <w:divBdr>
        <w:top w:val="none" w:sz="0" w:space="0" w:color="auto"/>
        <w:left w:val="none" w:sz="0" w:space="0" w:color="auto"/>
        <w:bottom w:val="none" w:sz="0" w:space="0" w:color="auto"/>
        <w:right w:val="none" w:sz="0" w:space="0" w:color="auto"/>
      </w:divBdr>
    </w:div>
    <w:div w:id="2093887714">
      <w:bodyDiv w:val="1"/>
      <w:marLeft w:val="0"/>
      <w:marRight w:val="0"/>
      <w:marTop w:val="0"/>
      <w:marBottom w:val="0"/>
      <w:divBdr>
        <w:top w:val="none" w:sz="0" w:space="0" w:color="auto"/>
        <w:left w:val="none" w:sz="0" w:space="0" w:color="auto"/>
        <w:bottom w:val="none" w:sz="0" w:space="0" w:color="auto"/>
        <w:right w:val="none" w:sz="0" w:space="0" w:color="auto"/>
      </w:divBdr>
      <w:divsChild>
        <w:div w:id="562452770">
          <w:marLeft w:val="547"/>
          <w:marRight w:val="0"/>
          <w:marTop w:val="0"/>
          <w:marBottom w:val="0"/>
          <w:divBdr>
            <w:top w:val="none" w:sz="0" w:space="0" w:color="auto"/>
            <w:left w:val="none" w:sz="0" w:space="0" w:color="auto"/>
            <w:bottom w:val="none" w:sz="0" w:space="0" w:color="auto"/>
            <w:right w:val="none" w:sz="0" w:space="0" w:color="auto"/>
          </w:divBdr>
        </w:div>
      </w:divsChild>
    </w:div>
    <w:div w:id="2101677835">
      <w:bodyDiv w:val="1"/>
      <w:marLeft w:val="0"/>
      <w:marRight w:val="0"/>
      <w:marTop w:val="0"/>
      <w:marBottom w:val="0"/>
      <w:divBdr>
        <w:top w:val="none" w:sz="0" w:space="0" w:color="auto"/>
        <w:left w:val="none" w:sz="0" w:space="0" w:color="auto"/>
        <w:bottom w:val="none" w:sz="0" w:space="0" w:color="auto"/>
        <w:right w:val="none" w:sz="0" w:space="0" w:color="auto"/>
      </w:divBdr>
      <w:divsChild>
        <w:div w:id="1822308906">
          <w:marLeft w:val="0"/>
          <w:marRight w:val="0"/>
          <w:marTop w:val="0"/>
          <w:marBottom w:val="0"/>
          <w:divBdr>
            <w:top w:val="none" w:sz="0" w:space="0" w:color="auto"/>
            <w:left w:val="none" w:sz="0" w:space="0" w:color="auto"/>
            <w:bottom w:val="none" w:sz="0" w:space="0" w:color="auto"/>
            <w:right w:val="none" w:sz="0" w:space="0" w:color="auto"/>
          </w:divBdr>
          <w:divsChild>
            <w:div w:id="2105421363">
              <w:marLeft w:val="0"/>
              <w:marRight w:val="0"/>
              <w:marTop w:val="0"/>
              <w:marBottom w:val="0"/>
              <w:divBdr>
                <w:top w:val="none" w:sz="0" w:space="0" w:color="auto"/>
                <w:left w:val="none" w:sz="0" w:space="0" w:color="auto"/>
                <w:bottom w:val="none" w:sz="0" w:space="0" w:color="auto"/>
                <w:right w:val="none" w:sz="0" w:space="0" w:color="auto"/>
              </w:divBdr>
              <w:divsChild>
                <w:div w:id="1418939834">
                  <w:marLeft w:val="0"/>
                  <w:marRight w:val="0"/>
                  <w:marTop w:val="0"/>
                  <w:marBottom w:val="0"/>
                  <w:divBdr>
                    <w:top w:val="none" w:sz="0" w:space="0" w:color="auto"/>
                    <w:left w:val="none" w:sz="0" w:space="0" w:color="auto"/>
                    <w:bottom w:val="none" w:sz="0" w:space="0" w:color="auto"/>
                    <w:right w:val="none" w:sz="0" w:space="0" w:color="auto"/>
                  </w:divBdr>
                  <w:divsChild>
                    <w:div w:id="89018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yperlink" Target="http://www.sumitomodrive.com"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www.sumitomodrive.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meia.sumitomodrive.com/de/pressemappen" TargetMode="External"/><Relationship Id="rId5" Type="http://schemas.openxmlformats.org/officeDocument/2006/relationships/numbering" Target="numbering.xml"/><Relationship Id="rId15" Type="http://schemas.openxmlformats.org/officeDocument/2006/relationships/image" Target="media/image4.jp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mailto:lisa.kaltwasser@shi-g.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6C1F6AFA54A2FB47BA07EDC27E1E4064" ma:contentTypeVersion="13" ma:contentTypeDescription="新しいドキュメントを作成します。" ma:contentTypeScope="" ma:versionID="e0c90ca10390d8c4e1869ae9c52c0706">
  <xsd:schema xmlns:xsd="http://www.w3.org/2001/XMLSchema" xmlns:xs="http://www.w3.org/2001/XMLSchema" xmlns:p="http://schemas.microsoft.com/office/2006/metadata/properties" xmlns:ns3="07ee52db-e5bc-4a90-8138-ab18b21a7910" xmlns:ns4="2bfdad67-84e1-4482-a396-1d22cd1224a7" targetNamespace="http://schemas.microsoft.com/office/2006/metadata/properties" ma:root="true" ma:fieldsID="881d24ff3f72a3b001c2c555e1199a49" ns3:_="" ns4:_="">
    <xsd:import namespace="07ee52db-e5bc-4a90-8138-ab18b21a7910"/>
    <xsd:import namespace="2bfdad67-84e1-4482-a396-1d22cd1224a7"/>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GenerationTime" minOccurs="0"/>
                <xsd:element ref="ns4:MediaServiceEventHashCode" minOccurs="0"/>
                <xsd:element ref="ns4:MediaServiceAutoKeyPoints" minOccurs="0"/>
                <xsd:element ref="ns4:MediaServiceKeyPoint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ee52db-e5bc-4a90-8138-ab18b21a7910" elementFormDefault="qualified">
    <xsd:import namespace="http://schemas.microsoft.com/office/2006/documentManagement/types"/>
    <xsd:import namespace="http://schemas.microsoft.com/office/infopath/2007/PartnerControls"/>
    <xsd:element name="SharedWithUsers" ma:index="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有相手の詳細情報" ma:internalName="SharedWithDetails" ma:readOnly="true">
      <xsd:simpleType>
        <xsd:restriction base="dms:Note">
          <xsd:maxLength value="255"/>
        </xsd:restriction>
      </xsd:simpleType>
    </xsd:element>
    <xsd:element name="SharingHintHash" ma:index="10" nillable="true" ma:displayName="共有のヒントのハッシュ"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fdad67-84e1-4482-a396-1d22cd1224a7"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07ee52db-e5bc-4a90-8138-ab18b21a7910">
      <UserInfo>
        <DisplayName>Martin Pointner</DisplayName>
        <AccountId>26</AccountId>
        <AccountType/>
      </UserInfo>
      <UserInfo>
        <DisplayName>Sebastian Markert</DisplayName>
        <AccountId>27</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2CA9A44-1BCC-4200-B0CB-B031FE8D92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ee52db-e5bc-4a90-8138-ab18b21a7910"/>
    <ds:schemaRef ds:uri="2bfdad67-84e1-4482-a396-1d22cd1224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726136F-D3BB-4379-8970-9A921238DB94}">
  <ds:schemaRefs>
    <ds:schemaRef ds:uri="http://schemas.openxmlformats.org/officeDocument/2006/bibliography"/>
  </ds:schemaRefs>
</ds:datastoreItem>
</file>

<file path=customXml/itemProps3.xml><?xml version="1.0" encoding="utf-8"?>
<ds:datastoreItem xmlns:ds="http://schemas.openxmlformats.org/officeDocument/2006/customXml" ds:itemID="{6E88777B-F09B-4479-A84D-FD4226781140}">
  <ds:schemaRefs>
    <ds:schemaRef ds:uri="http://schemas.microsoft.com/office/2006/metadata/properties"/>
    <ds:schemaRef ds:uri="http://schemas.microsoft.com/office/infopath/2007/PartnerControls"/>
    <ds:schemaRef ds:uri="07ee52db-e5bc-4a90-8138-ab18b21a7910"/>
  </ds:schemaRefs>
</ds:datastoreItem>
</file>

<file path=customXml/itemProps4.xml><?xml version="1.0" encoding="utf-8"?>
<ds:datastoreItem xmlns:ds="http://schemas.openxmlformats.org/officeDocument/2006/customXml" ds:itemID="{B332714A-C2B0-48BB-A61C-EFC63E8C579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826</Words>
  <Characters>6096</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Pressemitteilung</vt:lpstr>
    </vt:vector>
  </TitlesOfParts>
  <Manager/>
  <Company/>
  <LinksUpToDate>false</LinksUpToDate>
  <CharactersWithSpaces>6909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Sumitomo Drive Technologies</dc:creator>
  <cp:keywords/>
  <dc:description/>
  <cp:lastModifiedBy>Lisa Kaltwasser</cp:lastModifiedBy>
  <cp:revision>25</cp:revision>
  <cp:lastPrinted>2024-04-02T10:37:00Z</cp:lastPrinted>
  <dcterms:created xsi:type="dcterms:W3CDTF">2024-04-03T10:09:00Z</dcterms:created>
  <dcterms:modified xsi:type="dcterms:W3CDTF">2024-05-22T12:15:00Z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0x0101006C1F6AFA54A2FB47BA07EDC27E1E4064</vt:lpwstr>
  </property>
</Properties>
</file>