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FA3AD" w14:textId="45B5A4D2" w:rsidR="00AC063F" w:rsidRPr="00D44F88" w:rsidRDefault="00AC063F" w:rsidP="00AC063F">
      <w:pPr>
        <w:rPr>
          <w:rStyle w:val="Seitenzahl"/>
          <w:rFonts w:cs="Arial"/>
          <w:noProof/>
          <w:color w:val="000000" w:themeColor="text1"/>
          <w:sz w:val="16"/>
          <w:szCs w:val="16"/>
          <w:lang w:val="de-DE"/>
        </w:rPr>
      </w:pPr>
      <w:r w:rsidRPr="00D44F88">
        <w:rPr>
          <w:rFonts w:cs="Arial"/>
          <w:b/>
          <w:color w:val="000000" w:themeColor="text1"/>
          <w:sz w:val="20"/>
          <w:lang w:val="de-DE"/>
        </w:rPr>
        <w:t>Pressemitteilung</w:t>
      </w:r>
    </w:p>
    <w:p w14:paraId="3F7C0618" w14:textId="77777777" w:rsidR="000167F8" w:rsidRPr="00D44F88" w:rsidRDefault="000167F8" w:rsidP="000C0480">
      <w:pPr>
        <w:rPr>
          <w:rFonts w:cs="Arial"/>
          <w:b/>
          <w:bCs/>
          <w:color w:val="000000" w:themeColor="text1"/>
          <w:sz w:val="28"/>
          <w:szCs w:val="28"/>
          <w:lang w:val="de-DE"/>
        </w:rPr>
      </w:pPr>
    </w:p>
    <w:p w14:paraId="42FBD79D" w14:textId="24E9C6CD" w:rsidR="00F132B2" w:rsidRDefault="001C60B3" w:rsidP="00212B80">
      <w:pPr>
        <w:spacing w:after="0"/>
        <w:jc w:val="left"/>
        <w:outlineLvl w:val="0"/>
        <w:rPr>
          <w:rFonts w:cs="Arial"/>
          <w:b/>
          <w:bCs/>
          <w:color w:val="000000" w:themeColor="text1"/>
          <w:sz w:val="28"/>
          <w:szCs w:val="28"/>
          <w:lang w:val="de-DE"/>
        </w:rPr>
      </w:pPr>
      <w:r w:rsidRPr="001C60B3">
        <w:rPr>
          <w:rFonts w:cs="Arial"/>
          <w:b/>
          <w:bCs/>
          <w:color w:val="000000" w:themeColor="text1"/>
          <w:sz w:val="28"/>
          <w:szCs w:val="28"/>
          <w:lang w:val="de-DE"/>
        </w:rPr>
        <w:t>Sumitomo Drive Technologies EMEIA entwickelt Führungsstruktur weiter</w:t>
      </w:r>
    </w:p>
    <w:p w14:paraId="5473C7AC" w14:textId="6315D7B0" w:rsidR="001E2C6A" w:rsidRDefault="008A7ECE" w:rsidP="639A7515">
      <w:pPr>
        <w:spacing w:before="120" w:beforeAutospacing="0"/>
        <w:jc w:val="left"/>
        <w:rPr>
          <w:rFonts w:cs="Arial"/>
          <w:color w:val="000000" w:themeColor="text1"/>
          <w:lang w:val="de-DE"/>
        </w:rPr>
      </w:pPr>
      <w:r w:rsidRPr="639A7515">
        <w:rPr>
          <w:rFonts w:cs="Arial"/>
          <w:color w:val="000000" w:themeColor="text1"/>
          <w:lang w:val="de-DE"/>
        </w:rPr>
        <w:t>Eric Goos erhält Board-Mandat in der SCG-Gruppe</w:t>
      </w:r>
    </w:p>
    <w:p w14:paraId="7F520103" w14:textId="60666D16" w:rsidR="00ED5BA9" w:rsidRPr="00912D65" w:rsidRDefault="000C0480" w:rsidP="006B38C0">
      <w:pPr>
        <w:spacing w:before="120" w:beforeAutospacing="0"/>
        <w:jc w:val="left"/>
        <w:rPr>
          <w:rFonts w:cs="Arial"/>
          <w:bCs/>
          <w:i/>
          <w:iCs/>
          <w:color w:val="000000" w:themeColor="text1"/>
          <w:sz w:val="22"/>
          <w:szCs w:val="22"/>
          <w:lang w:val="de-DE"/>
        </w:rPr>
      </w:pPr>
      <w:r w:rsidRPr="00912D65">
        <w:rPr>
          <w:rFonts w:cs="Arial"/>
          <w:bCs/>
          <w:i/>
          <w:iCs/>
          <w:color w:val="000000" w:themeColor="text1"/>
          <w:sz w:val="22"/>
          <w:szCs w:val="22"/>
          <w:lang w:val="de-DE"/>
        </w:rPr>
        <w:t>Markt Indersdorf</w:t>
      </w:r>
      <w:r w:rsidR="00140D1A" w:rsidRPr="00912D65">
        <w:rPr>
          <w:rFonts w:cs="Arial"/>
          <w:bCs/>
          <w:i/>
          <w:iCs/>
          <w:color w:val="000000" w:themeColor="text1"/>
          <w:sz w:val="22"/>
          <w:szCs w:val="22"/>
          <w:lang w:val="de-DE"/>
        </w:rPr>
        <w:t xml:space="preserve"> (Deutschland)</w:t>
      </w:r>
      <w:r w:rsidRPr="00912D65">
        <w:rPr>
          <w:rFonts w:cs="Arial"/>
          <w:bCs/>
          <w:i/>
          <w:iCs/>
          <w:color w:val="000000" w:themeColor="text1"/>
          <w:sz w:val="22"/>
          <w:szCs w:val="22"/>
          <w:lang w:val="de-DE"/>
        </w:rPr>
        <w:t xml:space="preserve">, </w:t>
      </w:r>
      <w:r w:rsidR="00C3389E" w:rsidRPr="00912D65">
        <w:rPr>
          <w:rFonts w:cs="Arial"/>
          <w:bCs/>
          <w:i/>
          <w:iCs/>
          <w:color w:val="000000" w:themeColor="text1"/>
          <w:sz w:val="22"/>
          <w:szCs w:val="22"/>
          <w:lang w:val="de-DE"/>
        </w:rPr>
        <w:t>9</w:t>
      </w:r>
      <w:r w:rsidR="00DB3583" w:rsidRPr="00912D65">
        <w:rPr>
          <w:rFonts w:cs="Arial"/>
          <w:bCs/>
          <w:i/>
          <w:iCs/>
          <w:color w:val="000000" w:themeColor="text1"/>
          <w:sz w:val="22"/>
          <w:szCs w:val="22"/>
          <w:lang w:val="de-DE"/>
        </w:rPr>
        <w:t>.</w:t>
      </w:r>
      <w:r w:rsidR="0008165C" w:rsidRPr="00912D65">
        <w:rPr>
          <w:rFonts w:cs="Arial"/>
          <w:bCs/>
          <w:i/>
          <w:iCs/>
          <w:color w:val="000000" w:themeColor="text1"/>
          <w:sz w:val="22"/>
          <w:szCs w:val="22"/>
          <w:lang w:val="de-DE"/>
        </w:rPr>
        <w:t xml:space="preserve"> </w:t>
      </w:r>
      <w:r w:rsidR="00C3389E" w:rsidRPr="00912D65">
        <w:rPr>
          <w:rFonts w:cs="Arial"/>
          <w:bCs/>
          <w:i/>
          <w:iCs/>
          <w:color w:val="000000" w:themeColor="text1"/>
          <w:sz w:val="22"/>
          <w:szCs w:val="22"/>
          <w:lang w:val="de-DE"/>
        </w:rPr>
        <w:t xml:space="preserve">Juli </w:t>
      </w:r>
      <w:r w:rsidR="00B0532D" w:rsidRPr="00912D65">
        <w:rPr>
          <w:rFonts w:cs="Arial"/>
          <w:bCs/>
          <w:i/>
          <w:iCs/>
          <w:color w:val="000000" w:themeColor="text1"/>
          <w:sz w:val="22"/>
          <w:szCs w:val="22"/>
          <w:lang w:val="de-DE"/>
        </w:rPr>
        <w:t>202</w:t>
      </w:r>
      <w:r w:rsidR="002155A1" w:rsidRPr="00912D65">
        <w:rPr>
          <w:rFonts w:cs="Arial"/>
          <w:bCs/>
          <w:i/>
          <w:iCs/>
          <w:color w:val="000000" w:themeColor="text1"/>
          <w:sz w:val="22"/>
          <w:szCs w:val="22"/>
          <w:lang w:val="de-DE"/>
        </w:rPr>
        <w:t>6</w:t>
      </w:r>
    </w:p>
    <w:p w14:paraId="22E5E3CD" w14:textId="002D5BFD" w:rsidR="00710A1F" w:rsidRPr="00912D65" w:rsidRDefault="00710A1F" w:rsidP="006441C1">
      <w:pPr>
        <w:spacing w:line="288" w:lineRule="auto"/>
        <w:jc w:val="left"/>
        <w:rPr>
          <w:noProof/>
          <w:sz w:val="22"/>
          <w:szCs w:val="22"/>
          <w:lang w:val="de-DE"/>
        </w:rPr>
      </w:pPr>
      <w:r w:rsidRPr="00710A1F">
        <w:rPr>
          <w:noProof/>
          <w:sz w:val="22"/>
          <w:szCs w:val="22"/>
          <w:lang w:val="de-DE"/>
        </w:rPr>
        <w:t xml:space="preserve">Sumitomo Drive Technologies EMEIA </w:t>
      </w:r>
      <w:r w:rsidR="009D7E1A">
        <w:rPr>
          <w:noProof/>
          <w:sz w:val="22"/>
          <w:szCs w:val="22"/>
          <w:lang w:val="de-DE"/>
        </w:rPr>
        <w:t>stärkt die operative Führung</w:t>
      </w:r>
      <w:r w:rsidRPr="00710A1F">
        <w:rPr>
          <w:noProof/>
          <w:sz w:val="22"/>
          <w:szCs w:val="22"/>
          <w:lang w:val="de-DE"/>
        </w:rPr>
        <w:t xml:space="preserve">: Eric Goos, Chief Operating Officer (COO) der SCG-Gruppe, übernimmt zunehmend Verantwortung für die operative Steuerung und strategische Weiterentwicklung der SCG-Aktivitäten unter der Marke Sumitomo Drive Technologies. </w:t>
      </w:r>
      <w:r w:rsidR="00747760" w:rsidRPr="00747760">
        <w:rPr>
          <w:noProof/>
          <w:sz w:val="22"/>
          <w:szCs w:val="22"/>
          <w:lang w:val="de-DE"/>
        </w:rPr>
        <w:t>Dadurch kann Florian Butzmann, CEO der Strategic Business Unit Drive Technologies (DT-SBU) in der EMEIA-Region und CEO der SCG-Gruppe, seine gruppenweiten Board-Aufgaben sowie die strategische Zusammenarbeit im Mechatronics Segment gezielter vorantreiben.</w:t>
      </w:r>
    </w:p>
    <w:p w14:paraId="66D34AE5" w14:textId="394E7880" w:rsidR="00913816" w:rsidRDefault="00913816" w:rsidP="009E24AD">
      <w:pPr>
        <w:spacing w:line="288" w:lineRule="auto"/>
        <w:jc w:val="left"/>
        <w:rPr>
          <w:noProof/>
          <w:sz w:val="22"/>
          <w:szCs w:val="22"/>
          <w:lang w:val="de-DE"/>
        </w:rPr>
      </w:pPr>
      <w:r w:rsidRPr="00913816">
        <w:rPr>
          <w:noProof/>
          <w:sz w:val="22"/>
          <w:szCs w:val="22"/>
          <w:lang w:val="de-DE"/>
        </w:rPr>
        <w:t xml:space="preserve">Mit dem Board-Mandat in der Muttergesellschaft der SCG-Gruppe wird diese erweiterte Verantwortung nun auch formal abgebildet. Eric Goos wird zum 9. Juli 2026 als einer der vier Geschäftsführer der Sumitomo (SHI) Cyclo Drive Germany GmbH, dem Hauptsitz von Sumitomo Drive Technologies EMEIA, in das Handelsregister eingetragen und erhält damit formale Stimmrechte im Board der SCG-Gruppe. Seine Rolle als COO und Mitglied des Executive Teams der SCG-Gruppe bleibt unverändert. </w:t>
      </w:r>
      <w:r w:rsidRPr="639A7515">
        <w:rPr>
          <w:noProof/>
          <w:sz w:val="22"/>
          <w:szCs w:val="22"/>
          <w:lang w:val="de-DE"/>
        </w:rPr>
        <w:t>Ziel ist es, operative Entscheidungen stärker in den regionalen Aktivitäten zu verankern und die Zusammenarbeit innerhalb der europäischen Drive-Technologies-Struktur weiter zu stärken.</w:t>
      </w:r>
    </w:p>
    <w:p w14:paraId="6622336E" w14:textId="69535AF9" w:rsidR="00C20A23" w:rsidRPr="003B3EDA" w:rsidRDefault="003B3EDA" w:rsidP="009E24AD">
      <w:pPr>
        <w:spacing w:line="288" w:lineRule="auto"/>
        <w:jc w:val="left"/>
        <w:rPr>
          <w:b/>
          <w:bCs/>
          <w:noProof/>
          <w:sz w:val="22"/>
          <w:szCs w:val="22"/>
          <w:lang w:val="de-DE"/>
        </w:rPr>
      </w:pPr>
      <w:r w:rsidRPr="003B3EDA">
        <w:rPr>
          <w:b/>
          <w:bCs/>
          <w:noProof/>
          <w:sz w:val="22"/>
          <w:szCs w:val="22"/>
          <w:lang w:val="de-DE"/>
        </w:rPr>
        <w:t>Stärkere operative Verantwortung für Eric Goos</w:t>
      </w:r>
    </w:p>
    <w:p w14:paraId="45C5249E" w14:textId="7AC4ACB2" w:rsidR="00C84C08" w:rsidRDefault="00C84C08" w:rsidP="009E24AD">
      <w:pPr>
        <w:spacing w:line="288" w:lineRule="auto"/>
        <w:jc w:val="left"/>
        <w:rPr>
          <w:noProof/>
          <w:sz w:val="22"/>
          <w:szCs w:val="22"/>
          <w:lang w:val="de-DE"/>
        </w:rPr>
      </w:pPr>
      <w:r w:rsidRPr="00912D65">
        <w:rPr>
          <w:noProof/>
          <w:sz w:val="22"/>
          <w:szCs w:val="22"/>
          <w:lang w:val="de-DE"/>
        </w:rPr>
        <w:t>„Eric Goos hat die Entwicklung von Sumitomo Drive Technologies</w:t>
      </w:r>
      <w:r w:rsidR="00C02871">
        <w:rPr>
          <w:noProof/>
          <w:sz w:val="22"/>
          <w:szCs w:val="22"/>
          <w:lang w:val="de-DE"/>
        </w:rPr>
        <w:t xml:space="preserve"> in der EMEIA-Region</w:t>
      </w:r>
      <w:r w:rsidRPr="00912D65">
        <w:rPr>
          <w:noProof/>
          <w:sz w:val="22"/>
          <w:szCs w:val="22"/>
          <w:lang w:val="de-DE"/>
        </w:rPr>
        <w:t xml:space="preserve"> in den vergangenen Jahren entscheidend mitgeprägt. Seit dem Frühjahr unterstützt er mich maßgeblich bei der operativen Führung und bei der Ausarbeitung unserer mittelfristigen Strategie. Das schafft Freiräume, damit ich mich stärker auf meine gruppenweiten Board-Verantwortlichkeiten sowie die weitere Zusammenarbeit innerhalb des Mechatronics Segments konzentrieren kann. Seine zusätzliche Verantwortung im Board der SCG-Gruppe ist daher ein konsequenter nächster Schritt“</w:t>
      </w:r>
      <w:r w:rsidR="00EE59F1">
        <w:rPr>
          <w:noProof/>
          <w:sz w:val="22"/>
          <w:szCs w:val="22"/>
          <w:lang w:val="de-DE"/>
        </w:rPr>
        <w:t>, sagt Florian Butzmann.</w:t>
      </w:r>
    </w:p>
    <w:p w14:paraId="1E600AFB" w14:textId="6877E888" w:rsidR="00EF7234" w:rsidRPr="00EF7234" w:rsidRDefault="00EF7234" w:rsidP="009E24AD">
      <w:pPr>
        <w:spacing w:line="288" w:lineRule="auto"/>
        <w:jc w:val="left"/>
        <w:rPr>
          <w:b/>
          <w:bCs/>
          <w:noProof/>
          <w:sz w:val="22"/>
          <w:szCs w:val="22"/>
          <w:lang w:val="de-DE"/>
        </w:rPr>
      </w:pPr>
      <w:r w:rsidRPr="00EF7234">
        <w:rPr>
          <w:b/>
          <w:bCs/>
          <w:noProof/>
          <w:sz w:val="22"/>
          <w:szCs w:val="22"/>
          <w:lang w:val="de-DE"/>
        </w:rPr>
        <w:t>Fokus auf Zusammenarbeit im Mechatronics Segment</w:t>
      </w:r>
    </w:p>
    <w:p w14:paraId="4763E612" w14:textId="6A13CC08" w:rsidR="00C91A3C" w:rsidRDefault="00C91A3C" w:rsidP="009E24AD">
      <w:pPr>
        <w:spacing w:line="288" w:lineRule="auto"/>
        <w:jc w:val="left"/>
        <w:rPr>
          <w:noProof/>
          <w:sz w:val="22"/>
          <w:szCs w:val="22"/>
          <w:lang w:val="de-DE"/>
        </w:rPr>
      </w:pPr>
      <w:r w:rsidRPr="639A7515">
        <w:rPr>
          <w:noProof/>
          <w:sz w:val="22"/>
          <w:szCs w:val="22"/>
          <w:lang w:val="de-DE"/>
        </w:rPr>
        <w:t>Mit seinen gruppenweiten Board-Verantwortlichkeiten konzentriert sich Florian Butzmann verstärkt auf die strategische Weiterentwicklung der europäischen Drive-Technologies-Aktivitäten innerhalb des Mechatronics Segments von Sumitomo Heavy Industries</w:t>
      </w:r>
      <w:r w:rsidR="00531676">
        <w:rPr>
          <w:noProof/>
          <w:sz w:val="22"/>
          <w:szCs w:val="22"/>
          <w:lang w:val="de-DE"/>
        </w:rPr>
        <w:t>, kurz SHI</w:t>
      </w:r>
      <w:r w:rsidRPr="639A7515">
        <w:rPr>
          <w:noProof/>
          <w:sz w:val="22"/>
          <w:szCs w:val="22"/>
          <w:lang w:val="de-DE"/>
        </w:rPr>
        <w:t xml:space="preserve">. Dazu gehören die SCG-Gruppe, die Lafert Group, Invertek Drives sowie weitere Aktivitäten innerhalb von SHI Europe. </w:t>
      </w:r>
      <w:r w:rsidR="001C4E3F" w:rsidRPr="639A7515">
        <w:rPr>
          <w:noProof/>
          <w:sz w:val="22"/>
          <w:szCs w:val="22"/>
          <w:lang w:val="de-DE"/>
        </w:rPr>
        <w:t xml:space="preserve">Im </w:t>
      </w:r>
      <w:r w:rsidR="001C4E3F" w:rsidRPr="639A7515">
        <w:rPr>
          <w:noProof/>
          <w:sz w:val="22"/>
          <w:szCs w:val="22"/>
          <w:lang w:val="de-DE"/>
        </w:rPr>
        <w:lastRenderedPageBreak/>
        <w:t>Fokus stehen eine engere Zusammenarbeit innerhalb der Geschäftseinheit Drive Technologies, die Bündelung von Kompetenzen sowie der schrittweise Aufbau gemeinsamer Services und Prozesse</w:t>
      </w:r>
      <w:r w:rsidR="7201517A" w:rsidRPr="639A7515">
        <w:rPr>
          <w:noProof/>
          <w:sz w:val="22"/>
          <w:szCs w:val="22"/>
          <w:lang w:val="de-DE"/>
        </w:rPr>
        <w:t xml:space="preserve"> mit </w:t>
      </w:r>
      <w:r w:rsidR="008E2BDD" w:rsidRPr="008E2BDD">
        <w:rPr>
          <w:noProof/>
          <w:sz w:val="22"/>
          <w:szCs w:val="22"/>
          <w:lang w:val="de-DE"/>
        </w:rPr>
        <w:t>europäischen Schwesterunternehmen von SHI</w:t>
      </w:r>
      <w:r w:rsidRPr="639A7515">
        <w:rPr>
          <w:noProof/>
          <w:sz w:val="22"/>
          <w:szCs w:val="22"/>
          <w:lang w:val="de-DE"/>
        </w:rPr>
        <w:t xml:space="preserve">. </w:t>
      </w:r>
    </w:p>
    <w:p w14:paraId="3063C0E2" w14:textId="49C93786" w:rsidR="00F86661" w:rsidRPr="00912D65" w:rsidRDefault="00F86661" w:rsidP="009E24AD">
      <w:pPr>
        <w:spacing w:line="288" w:lineRule="auto"/>
        <w:jc w:val="left"/>
        <w:rPr>
          <w:noProof/>
          <w:sz w:val="22"/>
          <w:szCs w:val="22"/>
          <w:lang w:val="de-DE"/>
        </w:rPr>
      </w:pPr>
      <w:r w:rsidRPr="00912D65">
        <w:rPr>
          <w:noProof/>
          <w:sz w:val="22"/>
          <w:szCs w:val="22"/>
          <w:lang w:val="de-DE"/>
        </w:rPr>
        <w:t>„Ich freue mich darauf, die Erfolgsgeschichte von Sumitomo Drive Technologies in der EMEIA-Region gemeinsam mit unserem Team weiter voranzutreiben. Die Anforderungen an die Antriebstechnologie verändern sich rasant. Mit innovativen Lösungen, starken operativen Strukturen und enger Zusammenarbeit mit unseren Kunden wollen wir diese Entwicklung aktiv mitgestalten“, sagt Eric Goos.</w:t>
      </w:r>
    </w:p>
    <w:p w14:paraId="129DF42B" w14:textId="66FFF183" w:rsidR="009E24AD" w:rsidRPr="00912D65" w:rsidRDefault="009E24AD" w:rsidP="009E24AD">
      <w:pPr>
        <w:spacing w:line="288" w:lineRule="auto"/>
        <w:jc w:val="left"/>
        <w:rPr>
          <w:b/>
          <w:bCs/>
          <w:noProof/>
          <w:sz w:val="22"/>
          <w:szCs w:val="22"/>
          <w:lang w:val="de-DE"/>
        </w:rPr>
      </w:pPr>
      <w:r w:rsidRPr="00912D65">
        <w:rPr>
          <w:b/>
          <w:bCs/>
          <w:noProof/>
          <w:sz w:val="22"/>
          <w:szCs w:val="22"/>
          <w:lang w:val="de-DE"/>
        </w:rPr>
        <w:t>Werdegang von Eric Goos</w:t>
      </w:r>
    </w:p>
    <w:p w14:paraId="535A2E98" w14:textId="4F337CAA" w:rsidR="00463D5A" w:rsidRPr="00912D65" w:rsidRDefault="00463D5A" w:rsidP="009E24AD">
      <w:pPr>
        <w:spacing w:line="288" w:lineRule="auto"/>
        <w:jc w:val="left"/>
        <w:rPr>
          <w:noProof/>
          <w:sz w:val="22"/>
          <w:szCs w:val="22"/>
          <w:lang w:val="de-DE"/>
        </w:rPr>
      </w:pPr>
      <w:r w:rsidRPr="00912D65">
        <w:rPr>
          <w:noProof/>
          <w:sz w:val="22"/>
          <w:szCs w:val="22"/>
          <w:lang w:val="de-DE"/>
        </w:rPr>
        <w:t xml:space="preserve">Eric Goos ist seit nahezu 20 Jahren eng mit Sumitomo Drive Technologies verbunden. Von 2008 bis 2016 war er für Hansen Industrial Transmissions N.V. in Edegem, Belgien, tätig. Von 2016 bis 2026 leitete er als General Manager den belgischen Standort und verantwortete operative sowie strategische Initiativen – von Effizienz- und Prozessprogrammen bis hin zur Weiterentwicklung des Standorts. </w:t>
      </w:r>
      <w:r w:rsidR="000C4A16" w:rsidRPr="000C4A16">
        <w:rPr>
          <w:noProof/>
          <w:sz w:val="22"/>
          <w:szCs w:val="22"/>
          <w:lang w:val="de-DE"/>
        </w:rPr>
        <w:t>Darüber hinaus engagierte er sich mehrere Jahre im europäischen Branchenverband EUROTRANS, unter anderem als Präsident</w:t>
      </w:r>
      <w:r w:rsidRPr="00912D65">
        <w:rPr>
          <w:noProof/>
          <w:sz w:val="22"/>
          <w:szCs w:val="22"/>
          <w:lang w:val="de-DE"/>
        </w:rPr>
        <w:t>.</w:t>
      </w:r>
    </w:p>
    <w:p w14:paraId="63C4249B" w14:textId="77777777" w:rsidR="00F04D78" w:rsidRDefault="00F04D78" w:rsidP="00193D74">
      <w:pPr>
        <w:spacing w:line="288" w:lineRule="auto"/>
        <w:jc w:val="left"/>
        <w:rPr>
          <w:b/>
          <w:bCs/>
          <w:noProof/>
          <w:sz w:val="22"/>
          <w:szCs w:val="22"/>
          <w:lang w:val="de-DE"/>
        </w:rPr>
      </w:pPr>
      <w:r w:rsidRPr="00F04D78">
        <w:rPr>
          <w:b/>
          <w:bCs/>
          <w:noProof/>
          <w:sz w:val="22"/>
          <w:szCs w:val="22"/>
          <w:lang w:val="de-DE"/>
        </w:rPr>
        <w:t>Executive Team steuert operative Entwicklung</w:t>
      </w:r>
    </w:p>
    <w:p w14:paraId="0390A072" w14:textId="37CB617B" w:rsidR="00CA019F" w:rsidRDefault="00CA019F" w:rsidP="00193D74">
      <w:pPr>
        <w:spacing w:line="288" w:lineRule="auto"/>
        <w:jc w:val="left"/>
        <w:rPr>
          <w:noProof/>
          <w:sz w:val="22"/>
          <w:szCs w:val="22"/>
          <w:lang w:val="de-DE"/>
        </w:rPr>
      </w:pPr>
      <w:r w:rsidRPr="00CA019F">
        <w:rPr>
          <w:noProof/>
          <w:sz w:val="22"/>
          <w:szCs w:val="22"/>
          <w:lang w:val="de-DE"/>
        </w:rPr>
        <w:t>Die operative Führung von Sumitomo Drive Technologies innerhalb der SCG-Gruppe erfolgt durch das Executive Team der SCG-Gruppe. Neben CEO Florian Butzmann und COO Eric Goos gehören diesem Karin Diebold (</w:t>
      </w:r>
      <w:r w:rsidR="00392642">
        <w:rPr>
          <w:noProof/>
          <w:sz w:val="22"/>
          <w:szCs w:val="22"/>
          <w:lang w:val="de-DE"/>
        </w:rPr>
        <w:t>Finanzen</w:t>
      </w:r>
      <w:r w:rsidRPr="00CA019F">
        <w:rPr>
          <w:noProof/>
          <w:sz w:val="22"/>
          <w:szCs w:val="22"/>
          <w:lang w:val="de-DE"/>
        </w:rPr>
        <w:t>), Peter Benzenhöfer (</w:t>
      </w:r>
      <w:r w:rsidR="00392642">
        <w:rPr>
          <w:noProof/>
          <w:sz w:val="22"/>
          <w:szCs w:val="22"/>
          <w:lang w:val="de-DE"/>
        </w:rPr>
        <w:t>Vertrieb</w:t>
      </w:r>
      <w:r w:rsidRPr="00CA019F">
        <w:rPr>
          <w:noProof/>
          <w:sz w:val="22"/>
          <w:szCs w:val="22"/>
          <w:lang w:val="de-DE"/>
        </w:rPr>
        <w:t>), Dirk Hemmerich-Diehl (</w:t>
      </w:r>
      <w:r w:rsidR="00392642">
        <w:rPr>
          <w:noProof/>
          <w:sz w:val="22"/>
          <w:szCs w:val="22"/>
          <w:lang w:val="de-DE"/>
        </w:rPr>
        <w:t>Personal</w:t>
      </w:r>
      <w:r w:rsidRPr="00CA019F">
        <w:rPr>
          <w:noProof/>
          <w:sz w:val="22"/>
          <w:szCs w:val="22"/>
          <w:lang w:val="de-DE"/>
        </w:rPr>
        <w:t>), Martin Pointner (</w:t>
      </w:r>
      <w:r w:rsidR="00EB3A0B">
        <w:rPr>
          <w:noProof/>
          <w:sz w:val="22"/>
          <w:szCs w:val="22"/>
          <w:lang w:val="de-DE"/>
        </w:rPr>
        <w:t>Werksleiter</w:t>
      </w:r>
      <w:r w:rsidR="007F15F7">
        <w:rPr>
          <w:noProof/>
          <w:sz w:val="22"/>
          <w:szCs w:val="22"/>
          <w:lang w:val="de-DE"/>
        </w:rPr>
        <w:t xml:space="preserve"> in</w:t>
      </w:r>
      <w:r w:rsidR="00EB3A0B">
        <w:rPr>
          <w:noProof/>
          <w:sz w:val="22"/>
          <w:szCs w:val="22"/>
          <w:lang w:val="de-DE"/>
        </w:rPr>
        <w:t xml:space="preserve"> Markt Indersdorf, Deutschland</w:t>
      </w:r>
      <w:r w:rsidRPr="00CA019F">
        <w:rPr>
          <w:noProof/>
          <w:sz w:val="22"/>
          <w:szCs w:val="22"/>
          <w:lang w:val="de-DE"/>
        </w:rPr>
        <w:t>) und Filip Apers (</w:t>
      </w:r>
      <w:r w:rsidR="00EB3A0B">
        <w:rPr>
          <w:noProof/>
          <w:sz w:val="22"/>
          <w:szCs w:val="22"/>
          <w:lang w:val="de-DE"/>
        </w:rPr>
        <w:t>Werksleiter</w:t>
      </w:r>
      <w:r w:rsidR="007F15F7">
        <w:rPr>
          <w:noProof/>
          <w:sz w:val="22"/>
          <w:szCs w:val="22"/>
          <w:lang w:val="de-DE"/>
        </w:rPr>
        <w:t xml:space="preserve"> in</w:t>
      </w:r>
      <w:r w:rsidR="00EB3A0B">
        <w:rPr>
          <w:noProof/>
          <w:sz w:val="22"/>
          <w:szCs w:val="22"/>
          <w:lang w:val="de-DE"/>
        </w:rPr>
        <w:t xml:space="preserve"> Edegem, Belgien</w:t>
      </w:r>
      <w:r w:rsidRPr="00CA019F">
        <w:rPr>
          <w:noProof/>
          <w:sz w:val="22"/>
          <w:szCs w:val="22"/>
          <w:lang w:val="de-DE"/>
        </w:rPr>
        <w:t>) an. Das Gremium verantwortet die strategische und operative Weiterentwicklung der SCG-Organisation in der EMEIA-Region.</w:t>
      </w:r>
    </w:p>
    <w:p w14:paraId="6EFB815B" w14:textId="3C3716E8" w:rsidR="005C1268" w:rsidRDefault="005C1268" w:rsidP="00193D74">
      <w:pPr>
        <w:spacing w:line="288" w:lineRule="auto"/>
        <w:jc w:val="left"/>
        <w:rPr>
          <w:b/>
          <w:bCs/>
          <w:noProof/>
          <w:sz w:val="22"/>
          <w:szCs w:val="22"/>
          <w:lang w:val="de-DE"/>
        </w:rPr>
      </w:pPr>
      <w:r w:rsidRPr="005C1268">
        <w:rPr>
          <w:b/>
          <w:bCs/>
          <w:noProof/>
          <w:sz w:val="22"/>
          <w:szCs w:val="22"/>
          <w:lang w:val="de-DE"/>
        </w:rPr>
        <w:t xml:space="preserve">Die Rolle der SCG-Gruppe innerhalb von </w:t>
      </w:r>
      <w:r w:rsidR="000926A1">
        <w:rPr>
          <w:b/>
          <w:bCs/>
          <w:noProof/>
          <w:sz w:val="22"/>
          <w:szCs w:val="22"/>
          <w:lang w:val="de-DE"/>
        </w:rPr>
        <w:t xml:space="preserve">Sumitomo </w:t>
      </w:r>
      <w:r w:rsidRPr="005C1268">
        <w:rPr>
          <w:b/>
          <w:bCs/>
          <w:noProof/>
          <w:sz w:val="22"/>
          <w:szCs w:val="22"/>
          <w:lang w:val="de-DE"/>
        </w:rPr>
        <w:t>Drive Technologies</w:t>
      </w:r>
    </w:p>
    <w:p w14:paraId="42706DF4" w14:textId="162D9D62" w:rsidR="00193D74" w:rsidRDefault="00193D74" w:rsidP="00193D74">
      <w:pPr>
        <w:spacing w:line="288" w:lineRule="auto"/>
        <w:jc w:val="left"/>
        <w:rPr>
          <w:noProof/>
          <w:sz w:val="22"/>
          <w:szCs w:val="22"/>
          <w:lang w:val="de-DE"/>
        </w:rPr>
      </w:pPr>
      <w:r w:rsidRPr="00F92494">
        <w:rPr>
          <w:noProof/>
          <w:sz w:val="22"/>
          <w:szCs w:val="22"/>
          <w:lang w:val="de-DE"/>
        </w:rPr>
        <w:t>Florian Butzmann bleibt we</w:t>
      </w:r>
      <w:r>
        <w:rPr>
          <w:noProof/>
          <w:sz w:val="22"/>
          <w:szCs w:val="22"/>
          <w:lang w:val="de-DE"/>
        </w:rPr>
        <w:t xml:space="preserve">iterhin </w:t>
      </w:r>
      <w:r w:rsidRPr="00F92494">
        <w:rPr>
          <w:noProof/>
          <w:sz w:val="22"/>
          <w:szCs w:val="22"/>
          <w:lang w:val="de-DE"/>
        </w:rPr>
        <w:t xml:space="preserve">Chief Executive Officer der Strategic Business Unit Drive Technologies (DT-SBU) in der EMEIA-Region. </w:t>
      </w:r>
      <w:r w:rsidRPr="00B44665">
        <w:rPr>
          <w:noProof/>
          <w:sz w:val="22"/>
          <w:szCs w:val="22"/>
          <w:lang w:val="de-DE"/>
        </w:rPr>
        <w:t>Die Drive Technologies SBU</w:t>
      </w:r>
      <w:r>
        <w:rPr>
          <w:noProof/>
          <w:sz w:val="22"/>
          <w:szCs w:val="22"/>
          <w:lang w:val="de-DE"/>
        </w:rPr>
        <w:t xml:space="preserve"> </w:t>
      </w:r>
      <w:r w:rsidRPr="00B44665">
        <w:rPr>
          <w:noProof/>
          <w:sz w:val="22"/>
          <w:szCs w:val="22"/>
          <w:lang w:val="de-DE"/>
        </w:rPr>
        <w:t xml:space="preserve">ist der Geschäftsbereich für Antriebslösungen des globalen japanischen Maschinenbauunternehmens Sumitomo Heavy Industries, unter </w:t>
      </w:r>
      <w:r w:rsidRPr="00AC4319">
        <w:rPr>
          <w:noProof/>
          <w:sz w:val="22"/>
          <w:szCs w:val="22"/>
          <w:lang w:val="de-DE"/>
        </w:rPr>
        <w:t>dessen Dach unter anderem die Marke Sumitomo Drive Technologies geführt wird</w:t>
      </w:r>
      <w:r w:rsidRPr="00B44665">
        <w:rPr>
          <w:noProof/>
          <w:sz w:val="22"/>
          <w:szCs w:val="22"/>
          <w:lang w:val="de-DE"/>
        </w:rPr>
        <w:t xml:space="preserve">. </w:t>
      </w:r>
    </w:p>
    <w:p w14:paraId="6E36F1F2" w14:textId="77777777" w:rsidR="00193D74" w:rsidRDefault="00193D74" w:rsidP="00193D74">
      <w:pPr>
        <w:spacing w:line="288" w:lineRule="auto"/>
        <w:jc w:val="left"/>
        <w:rPr>
          <w:noProof/>
          <w:sz w:val="22"/>
          <w:szCs w:val="22"/>
          <w:lang w:val="de-DE"/>
        </w:rPr>
      </w:pPr>
      <w:r w:rsidRPr="00BF7A5F">
        <w:rPr>
          <w:noProof/>
          <w:sz w:val="22"/>
          <w:szCs w:val="22"/>
          <w:lang w:val="de-DE"/>
        </w:rPr>
        <w:t>Neben</w:t>
      </w:r>
      <w:r>
        <w:rPr>
          <w:noProof/>
          <w:sz w:val="22"/>
          <w:szCs w:val="22"/>
          <w:lang w:val="de-DE"/>
        </w:rPr>
        <w:t xml:space="preserve"> der </w:t>
      </w:r>
      <w:r w:rsidRPr="000A4625">
        <w:rPr>
          <w:noProof/>
          <w:sz w:val="22"/>
          <w:szCs w:val="22"/>
          <w:lang w:val="de-DE"/>
        </w:rPr>
        <w:t>Sumitomo (SHI) Cyclo Drive Germany GmbH</w:t>
      </w:r>
      <w:r w:rsidRPr="00BF7A5F">
        <w:rPr>
          <w:noProof/>
          <w:sz w:val="22"/>
          <w:szCs w:val="22"/>
          <w:lang w:val="de-DE"/>
        </w:rPr>
        <w:t xml:space="preserve"> </w:t>
      </w:r>
      <w:r>
        <w:rPr>
          <w:noProof/>
          <w:sz w:val="22"/>
          <w:szCs w:val="22"/>
          <w:lang w:val="de-DE"/>
        </w:rPr>
        <w:t>u</w:t>
      </w:r>
      <w:r w:rsidRPr="00AC4319">
        <w:rPr>
          <w:noProof/>
          <w:sz w:val="22"/>
          <w:szCs w:val="22"/>
          <w:lang w:val="de-DE"/>
        </w:rPr>
        <w:t>mfasst die Strategic Business Unit auch die beiden Unternehmen Lafert S.p.A. (San Donà di Piave, Italien) und Invertek Drives Ltd. (Welshpool, Vereinigtes Königreich)</w:t>
      </w:r>
      <w:r>
        <w:rPr>
          <w:noProof/>
          <w:sz w:val="22"/>
          <w:szCs w:val="22"/>
          <w:lang w:val="de-DE"/>
        </w:rPr>
        <w:t xml:space="preserve"> </w:t>
      </w:r>
      <w:r w:rsidRPr="006800CA">
        <w:rPr>
          <w:noProof/>
          <w:sz w:val="22"/>
          <w:szCs w:val="22"/>
          <w:lang w:val="de-DE"/>
        </w:rPr>
        <w:t>unter der Leitung von Cesare Savini beziehungsweise Adrian Ellam</w:t>
      </w:r>
      <w:r>
        <w:rPr>
          <w:noProof/>
          <w:sz w:val="22"/>
          <w:szCs w:val="22"/>
          <w:lang w:val="de-DE"/>
        </w:rPr>
        <w:t>.</w:t>
      </w:r>
    </w:p>
    <w:p w14:paraId="5F83951D" w14:textId="17312D15" w:rsidR="00092CA7" w:rsidRPr="00B44665" w:rsidRDefault="00092CA7" w:rsidP="00193D74">
      <w:pPr>
        <w:spacing w:line="288" w:lineRule="auto"/>
        <w:jc w:val="left"/>
        <w:rPr>
          <w:noProof/>
          <w:sz w:val="22"/>
          <w:szCs w:val="22"/>
          <w:lang w:val="de-DE"/>
        </w:rPr>
      </w:pPr>
      <w:r w:rsidRPr="00092CA7">
        <w:rPr>
          <w:noProof/>
          <w:sz w:val="22"/>
          <w:szCs w:val="22"/>
          <w:lang w:val="de-DE"/>
        </w:rPr>
        <w:t xml:space="preserve">Sumitomo Drive Technologies ist die gemeinsame Marke für die Drive-Technologies-Aktivitäten in der EMEIA-Region. Innerhalb dieser Struktur bildet die SCG-Gruppe eine operative </w:t>
      </w:r>
      <w:r w:rsidRPr="00092CA7">
        <w:rPr>
          <w:noProof/>
          <w:sz w:val="22"/>
          <w:szCs w:val="22"/>
          <w:lang w:val="de-DE"/>
        </w:rPr>
        <w:lastRenderedPageBreak/>
        <w:t>Unternehmensgruppe mit eigener Führungs- und Board-Struktur. Lafert Group und Invertek Drives gehören ebenfalls zur Drive Technologies SBU, werden jedoch durch eigene Managementstrukturen geführt.</w:t>
      </w:r>
    </w:p>
    <w:p w14:paraId="30658DB7" w14:textId="0906822F" w:rsidR="00100D48" w:rsidRPr="00912D65" w:rsidRDefault="00100D48" w:rsidP="00100D48">
      <w:pPr>
        <w:spacing w:line="288" w:lineRule="auto"/>
        <w:jc w:val="left"/>
        <w:rPr>
          <w:b/>
          <w:bCs/>
          <w:noProof/>
          <w:sz w:val="22"/>
          <w:szCs w:val="22"/>
          <w:lang w:val="de-DE"/>
        </w:rPr>
      </w:pPr>
      <w:r w:rsidRPr="00912D65">
        <w:rPr>
          <w:b/>
          <w:bCs/>
          <w:noProof/>
          <w:sz w:val="22"/>
          <w:szCs w:val="22"/>
          <w:lang w:val="de-DE"/>
        </w:rPr>
        <w:t xml:space="preserve">Hintergrundinformation: </w:t>
      </w:r>
      <w:r w:rsidR="00804912">
        <w:rPr>
          <w:b/>
          <w:bCs/>
          <w:noProof/>
          <w:sz w:val="22"/>
          <w:szCs w:val="22"/>
          <w:lang w:val="de-DE"/>
        </w:rPr>
        <w:t>Executive Team und Board</w:t>
      </w:r>
      <w:r w:rsidR="0012277E">
        <w:rPr>
          <w:b/>
          <w:bCs/>
          <w:noProof/>
          <w:sz w:val="22"/>
          <w:szCs w:val="22"/>
          <w:lang w:val="de-DE"/>
        </w:rPr>
        <w:t xml:space="preserve"> </w:t>
      </w:r>
    </w:p>
    <w:p w14:paraId="42FA7CEC" w14:textId="1C70C81E" w:rsidR="00100D48" w:rsidRPr="00912D65" w:rsidRDefault="00100D48" w:rsidP="00100D48">
      <w:pPr>
        <w:pStyle w:val="Listenabsatz"/>
        <w:numPr>
          <w:ilvl w:val="0"/>
          <w:numId w:val="22"/>
        </w:numPr>
        <w:spacing w:line="288" w:lineRule="auto"/>
        <w:jc w:val="left"/>
        <w:rPr>
          <w:b/>
          <w:bCs/>
          <w:noProof/>
          <w:sz w:val="22"/>
          <w:szCs w:val="22"/>
          <w:lang w:val="de-DE"/>
        </w:rPr>
      </w:pPr>
      <w:r w:rsidRPr="00912D65">
        <w:rPr>
          <w:b/>
          <w:bCs/>
          <w:noProof/>
          <w:sz w:val="22"/>
          <w:szCs w:val="22"/>
          <w:lang w:val="de-DE"/>
        </w:rPr>
        <w:t>Executive Team</w:t>
      </w:r>
    </w:p>
    <w:p w14:paraId="65A41A7C" w14:textId="35D88297" w:rsidR="0080364D" w:rsidRDefault="00447B47" w:rsidP="0080364D">
      <w:pPr>
        <w:pStyle w:val="Listenabsatz"/>
        <w:spacing w:line="288" w:lineRule="auto"/>
        <w:jc w:val="left"/>
        <w:rPr>
          <w:noProof/>
          <w:sz w:val="22"/>
          <w:szCs w:val="22"/>
          <w:lang w:val="de-DE"/>
        </w:rPr>
      </w:pPr>
      <w:r w:rsidRPr="00447B47">
        <w:rPr>
          <w:noProof/>
          <w:sz w:val="22"/>
          <w:szCs w:val="22"/>
          <w:lang w:val="de-DE"/>
        </w:rPr>
        <w:t>Das Executive Team ist das operative Führungsgremium der SCG-Gruppe. Ihm gehören Florian Butzmann, Eric Goos, Karin Diebold, Peter Benzenhöfer, Dirk Hemmerich-Diehl, Martin Pointner und Filip Apers an.</w:t>
      </w:r>
    </w:p>
    <w:p w14:paraId="57D9E570" w14:textId="77777777" w:rsidR="00447B47" w:rsidRPr="0080364D" w:rsidRDefault="00447B47" w:rsidP="0080364D">
      <w:pPr>
        <w:pStyle w:val="Listenabsatz"/>
        <w:spacing w:line="288" w:lineRule="auto"/>
        <w:jc w:val="left"/>
        <w:rPr>
          <w:b/>
          <w:bCs/>
          <w:noProof/>
          <w:sz w:val="22"/>
          <w:szCs w:val="22"/>
          <w:lang w:val="de-DE"/>
        </w:rPr>
      </w:pPr>
    </w:p>
    <w:p w14:paraId="2BE2D1C2" w14:textId="6D4AA612" w:rsidR="00100D48" w:rsidRPr="0080364D" w:rsidRDefault="00100D48" w:rsidP="00100D48">
      <w:pPr>
        <w:pStyle w:val="Listenabsatz"/>
        <w:numPr>
          <w:ilvl w:val="0"/>
          <w:numId w:val="22"/>
        </w:numPr>
        <w:spacing w:line="288" w:lineRule="auto"/>
        <w:jc w:val="left"/>
        <w:rPr>
          <w:b/>
          <w:bCs/>
          <w:noProof/>
          <w:sz w:val="22"/>
          <w:szCs w:val="22"/>
        </w:rPr>
      </w:pPr>
      <w:r w:rsidRPr="0080364D">
        <w:rPr>
          <w:b/>
          <w:bCs/>
          <w:noProof/>
          <w:sz w:val="22"/>
          <w:szCs w:val="22"/>
        </w:rPr>
        <w:t xml:space="preserve">Board der </w:t>
      </w:r>
      <w:r w:rsidR="004E01A9">
        <w:rPr>
          <w:b/>
          <w:bCs/>
          <w:noProof/>
          <w:sz w:val="22"/>
          <w:szCs w:val="22"/>
        </w:rPr>
        <w:t>SCG-Gruppe</w:t>
      </w:r>
    </w:p>
    <w:p w14:paraId="701706FE" w14:textId="77777777" w:rsidR="00447B47" w:rsidRPr="00447B47" w:rsidRDefault="00447B47" w:rsidP="0012277E">
      <w:pPr>
        <w:pStyle w:val="Listenabsatz"/>
        <w:spacing w:line="288" w:lineRule="auto"/>
        <w:jc w:val="left"/>
        <w:rPr>
          <w:b/>
          <w:bCs/>
          <w:noProof/>
          <w:sz w:val="22"/>
          <w:szCs w:val="22"/>
          <w:lang w:val="de-DE"/>
        </w:rPr>
      </w:pPr>
      <w:r w:rsidRPr="00447B47">
        <w:rPr>
          <w:noProof/>
          <w:sz w:val="22"/>
          <w:szCs w:val="22"/>
          <w:lang w:val="de-DE"/>
        </w:rPr>
        <w:t>Das Board ist das formale Leitungsgremium der SCG-Gruppe und verantwortlich für gesellschaftsrechtliche Entscheidungen sowie Governance-Themen. Ab dem 9. Juli 2026 gehören dem Board Florian Butzmann, Shaun Dean, Eric Goos und Shuhei Koichi an.</w:t>
      </w:r>
    </w:p>
    <w:p w14:paraId="09E17EDA" w14:textId="77777777" w:rsidR="00447B47" w:rsidRPr="00447B47" w:rsidRDefault="00447B47" w:rsidP="00447B47">
      <w:pPr>
        <w:pStyle w:val="Listenabsatz"/>
        <w:spacing w:line="288" w:lineRule="auto"/>
        <w:jc w:val="left"/>
        <w:rPr>
          <w:b/>
          <w:bCs/>
          <w:noProof/>
          <w:sz w:val="22"/>
          <w:szCs w:val="22"/>
          <w:lang w:val="de-DE"/>
        </w:rPr>
      </w:pPr>
    </w:p>
    <w:p w14:paraId="073552D7" w14:textId="3E742CA5" w:rsidR="00100D48" w:rsidRPr="00100D48" w:rsidRDefault="00100D48" w:rsidP="00100D48">
      <w:pPr>
        <w:pStyle w:val="Listenabsatz"/>
        <w:numPr>
          <w:ilvl w:val="0"/>
          <w:numId w:val="22"/>
        </w:numPr>
        <w:spacing w:line="288" w:lineRule="auto"/>
        <w:jc w:val="left"/>
        <w:rPr>
          <w:b/>
          <w:bCs/>
          <w:noProof/>
          <w:sz w:val="22"/>
          <w:szCs w:val="22"/>
          <w:lang w:val="de-DE"/>
        </w:rPr>
      </w:pPr>
      <w:r w:rsidRPr="00100D48">
        <w:rPr>
          <w:b/>
          <w:bCs/>
          <w:noProof/>
          <w:sz w:val="22"/>
          <w:szCs w:val="22"/>
          <w:lang w:val="de-DE"/>
        </w:rPr>
        <w:t>Neue Funktion von Eric Goos</w:t>
      </w:r>
    </w:p>
    <w:p w14:paraId="40F0EBB1" w14:textId="39775CD9" w:rsidR="00D6588C" w:rsidRDefault="00AF429F" w:rsidP="0048565B">
      <w:pPr>
        <w:spacing w:line="288" w:lineRule="auto"/>
        <w:ind w:left="708"/>
        <w:jc w:val="left"/>
        <w:rPr>
          <w:noProof/>
          <w:sz w:val="22"/>
          <w:szCs w:val="22"/>
          <w:lang w:val="de-DE"/>
        </w:rPr>
      </w:pPr>
      <w:r w:rsidRPr="00AF429F">
        <w:rPr>
          <w:noProof/>
          <w:sz w:val="22"/>
          <w:szCs w:val="22"/>
          <w:lang w:val="de-DE"/>
        </w:rPr>
        <w:t>Die Rolle von Eric Goos als COO und Mitglied des Executive Teams bleibt unverändert. Zusätzlich erhält er durch die Eintragung als Geschäftsführer der Sumitomo (SHI) Cyclo Drive Germany GmbH ein Board-Mandat in der Muttergesellschaft der SCG-Gruppe und die damit verbundenen formalen Stimmrechte.</w:t>
      </w:r>
    </w:p>
    <w:p w14:paraId="2DC0A3E2" w14:textId="77777777" w:rsidR="00AF429F" w:rsidRPr="00210D79" w:rsidRDefault="00AF429F" w:rsidP="00AC1B0F">
      <w:pPr>
        <w:pBdr>
          <w:bottom w:val="single" w:sz="6" w:space="1" w:color="auto"/>
        </w:pBdr>
        <w:spacing w:line="288" w:lineRule="auto"/>
        <w:jc w:val="left"/>
        <w:rPr>
          <w:noProof/>
          <w:sz w:val="22"/>
          <w:szCs w:val="22"/>
          <w:lang w:val="de-DE"/>
        </w:rPr>
      </w:pPr>
    </w:p>
    <w:p w14:paraId="5B95F4EC" w14:textId="7956CA04" w:rsidR="007A3828" w:rsidRPr="00837CB0" w:rsidRDefault="007A3828" w:rsidP="007A3828">
      <w:pPr>
        <w:spacing w:line="280" w:lineRule="exact"/>
        <w:rPr>
          <w:rFonts w:cs="Arial"/>
          <w:b/>
          <w:bCs/>
          <w:color w:val="000000" w:themeColor="text1"/>
          <w:sz w:val="18"/>
          <w:szCs w:val="18"/>
          <w:lang w:val="de-DE"/>
        </w:rPr>
      </w:pPr>
      <w:r w:rsidRPr="00837CB0">
        <w:rPr>
          <w:rFonts w:cs="Arial"/>
          <w:b/>
          <w:bCs/>
          <w:color w:val="000000" w:themeColor="text1"/>
          <w:sz w:val="18"/>
          <w:szCs w:val="18"/>
          <w:lang w:val="de-DE"/>
        </w:rPr>
        <w:t>Verfügbares Bildmaterial</w:t>
      </w:r>
    </w:p>
    <w:p w14:paraId="12E8EF27" w14:textId="5F210AA0" w:rsidR="00773377" w:rsidRDefault="00130C62" w:rsidP="00124BBC">
      <w:pPr>
        <w:spacing w:after="360" w:line="280" w:lineRule="exact"/>
        <w:rPr>
          <w:rFonts w:cs="Arial"/>
          <w:bCs/>
          <w:color w:val="000000" w:themeColor="text1"/>
          <w:sz w:val="18"/>
          <w:szCs w:val="18"/>
          <w:lang w:val="de-DE"/>
        </w:rPr>
      </w:pPr>
      <w:r w:rsidRPr="00130C62">
        <w:rPr>
          <w:rFonts w:cs="Arial"/>
          <w:bCs/>
          <w:color w:val="000000" w:themeColor="text1"/>
          <w:sz w:val="18"/>
          <w:szCs w:val="18"/>
          <w:lang w:val="de-DE"/>
        </w:rPr>
        <w:t>Bildmaterial finden Sie zum Download unter</w:t>
      </w:r>
      <w:r w:rsidR="00124BBC" w:rsidRPr="00130C62">
        <w:rPr>
          <w:rFonts w:cs="Arial"/>
          <w:bCs/>
          <w:color w:val="000000" w:themeColor="text1"/>
          <w:sz w:val="18"/>
          <w:szCs w:val="18"/>
          <w:lang w:val="de-DE"/>
        </w:rPr>
        <w:t xml:space="preserve">: </w:t>
      </w:r>
      <w:hyperlink r:id="rId11" w:history="1">
        <w:r w:rsidR="00C6391D" w:rsidRPr="00990E6B">
          <w:rPr>
            <w:rStyle w:val="Hyperlink"/>
            <w:rFonts w:cs="Arial"/>
            <w:bCs/>
            <w:sz w:val="18"/>
            <w:szCs w:val="18"/>
            <w:lang w:val="de-DE"/>
          </w:rPr>
          <w:t>https://emeia.sumitomodrive.com/de/pressemappen</w:t>
        </w:r>
      </w:hyperlink>
      <w:r w:rsidR="00C6391D">
        <w:rPr>
          <w:rFonts w:cs="Arial"/>
          <w:bCs/>
          <w:color w:val="000000" w:themeColor="text1"/>
          <w:sz w:val="18"/>
          <w:szCs w:val="18"/>
          <w:lang w:val="de-DE"/>
        </w:rPr>
        <w:t xml:space="preserve"> </w:t>
      </w:r>
    </w:p>
    <w:p w14:paraId="70BAE882" w14:textId="1C9DEFED" w:rsidR="00773377" w:rsidRPr="00B368CB" w:rsidRDefault="002874A4" w:rsidP="00773377">
      <w:pPr>
        <w:pStyle w:val="txt"/>
        <w:rPr>
          <w:bCs/>
          <w:color w:val="000000" w:themeColor="text1"/>
          <w:sz w:val="16"/>
          <w:szCs w:val="16"/>
        </w:rPr>
      </w:pPr>
      <w:r>
        <w:rPr>
          <w:bCs/>
          <w:color w:val="000000" w:themeColor="text1"/>
          <w:sz w:val="16"/>
          <w:szCs w:val="16"/>
        </w:rPr>
        <w:t xml:space="preserve"> </w:t>
      </w:r>
      <w:r w:rsidR="00B72A92">
        <w:rPr>
          <w:bCs/>
          <w:color w:val="000000" w:themeColor="text1"/>
          <w:sz w:val="16"/>
          <w:szCs w:val="16"/>
        </w:rPr>
        <w:t xml:space="preserve"> </w:t>
      </w:r>
      <w:r w:rsidR="00FA306A">
        <w:rPr>
          <w:bCs/>
          <w:noProof/>
          <w:color w:val="000000" w:themeColor="text1"/>
          <w:sz w:val="16"/>
          <w:szCs w:val="16"/>
        </w:rPr>
        <w:drawing>
          <wp:inline distT="0" distB="0" distL="0" distR="0" wp14:anchorId="4136B0D5" wp14:editId="3DB9569F">
            <wp:extent cx="1342695" cy="1813873"/>
            <wp:effectExtent l="0" t="0" r="0" b="0"/>
            <wp:docPr id="918666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5776" cy="1831544"/>
                    </a:xfrm>
                    <a:prstGeom prst="rect">
                      <a:avLst/>
                    </a:prstGeom>
                    <a:noFill/>
                    <a:ln>
                      <a:noFill/>
                    </a:ln>
                  </pic:spPr>
                </pic:pic>
              </a:graphicData>
            </a:graphic>
          </wp:inline>
        </w:drawing>
      </w:r>
      <w:r w:rsidR="00FA306A">
        <w:rPr>
          <w:bCs/>
          <w:color w:val="000000" w:themeColor="text1"/>
          <w:sz w:val="16"/>
          <w:szCs w:val="16"/>
        </w:rPr>
        <w:t xml:space="preserve"> </w:t>
      </w:r>
      <w:r w:rsidR="00FA306A">
        <w:rPr>
          <w:bCs/>
          <w:noProof/>
          <w:color w:val="000000" w:themeColor="text1"/>
          <w:sz w:val="16"/>
          <w:szCs w:val="16"/>
        </w:rPr>
        <w:drawing>
          <wp:inline distT="0" distB="0" distL="0" distR="0" wp14:anchorId="745944E0" wp14:editId="06DF407B">
            <wp:extent cx="1205104" cy="1806855"/>
            <wp:effectExtent l="0" t="0" r="0" b="3175"/>
            <wp:docPr id="196124808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6884" cy="1839511"/>
                    </a:xfrm>
                    <a:prstGeom prst="rect">
                      <a:avLst/>
                    </a:prstGeom>
                    <a:noFill/>
                    <a:ln>
                      <a:noFill/>
                    </a:ln>
                  </pic:spPr>
                </pic:pic>
              </a:graphicData>
            </a:graphic>
          </wp:inline>
        </w:drawing>
      </w:r>
    </w:p>
    <w:p w14:paraId="2A0CF13A" w14:textId="4D76C3F4" w:rsidR="00773377" w:rsidRPr="00B368CB" w:rsidRDefault="00773377" w:rsidP="00773377">
      <w:pPr>
        <w:pStyle w:val="txt"/>
        <w:rPr>
          <w:bCs/>
          <w:color w:val="000000" w:themeColor="text1"/>
          <w:sz w:val="16"/>
          <w:szCs w:val="16"/>
        </w:rPr>
      </w:pPr>
      <w:r w:rsidRPr="00B368CB">
        <w:rPr>
          <w:bCs/>
          <w:color w:val="000000" w:themeColor="text1"/>
          <w:sz w:val="16"/>
          <w:szCs w:val="16"/>
        </w:rPr>
        <w:t>Bildquelle: Sumitomo Drive Technologies</w:t>
      </w:r>
    </w:p>
    <w:p w14:paraId="02663DA8" w14:textId="39750CA3" w:rsidR="00671A62" w:rsidRDefault="001E4425" w:rsidP="007D1EA5">
      <w:pPr>
        <w:autoSpaceDE w:val="0"/>
        <w:autoSpaceDN w:val="0"/>
        <w:adjustRightInd w:val="0"/>
        <w:jc w:val="left"/>
        <w:rPr>
          <w:rFonts w:cs="Arial"/>
          <w:b/>
          <w:bCs/>
          <w:color w:val="000000" w:themeColor="text1"/>
          <w:sz w:val="18"/>
          <w:szCs w:val="18"/>
          <w:lang w:val="de-DE"/>
        </w:rPr>
      </w:pPr>
      <w:r w:rsidRPr="001E4425">
        <w:rPr>
          <w:rFonts w:cs="Arial"/>
          <w:b/>
          <w:bCs/>
          <w:color w:val="000000" w:themeColor="text1"/>
          <w:sz w:val="18"/>
          <w:szCs w:val="18"/>
          <w:lang w:val="de-DE"/>
        </w:rPr>
        <w:t>Eric Goos übernimmt mehr operative Verantwortung für die Aktivitäten der SCG-Gruppe unter der Marke Sumitomo Drive Technologies in EMEIA</w:t>
      </w:r>
    </w:p>
    <w:p w14:paraId="3836411F" w14:textId="30C7F747" w:rsidR="007D1EA5" w:rsidRPr="007D1EA5" w:rsidRDefault="007D1EA5" w:rsidP="007D1EA5">
      <w:pPr>
        <w:autoSpaceDE w:val="0"/>
        <w:autoSpaceDN w:val="0"/>
        <w:adjustRightInd w:val="0"/>
        <w:jc w:val="left"/>
        <w:rPr>
          <w:rFonts w:cs="Arial"/>
          <w:b/>
          <w:bCs/>
          <w:color w:val="000000" w:themeColor="text1"/>
          <w:sz w:val="18"/>
          <w:szCs w:val="18"/>
          <w:lang w:val="de-DE"/>
        </w:rPr>
      </w:pPr>
      <w:r w:rsidRPr="007D1EA5">
        <w:rPr>
          <w:rFonts w:cs="Arial"/>
          <w:b/>
          <w:bCs/>
          <w:noProof/>
          <w:color w:val="000000" w:themeColor="text1"/>
          <w:sz w:val="18"/>
          <w:szCs w:val="18"/>
          <w:lang w:val="de-DE"/>
        </w:rPr>
        <w:lastRenderedPageBreak/>
        <w:drawing>
          <wp:inline distT="0" distB="0" distL="0" distR="0" wp14:anchorId="3FBC19A3" wp14:editId="783CF881">
            <wp:extent cx="1239296" cy="1857375"/>
            <wp:effectExtent l="0" t="0" r="0" b="0"/>
            <wp:docPr id="178427366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4503" cy="1865178"/>
                    </a:xfrm>
                    <a:prstGeom prst="rect">
                      <a:avLst/>
                    </a:prstGeom>
                    <a:noFill/>
                    <a:ln>
                      <a:noFill/>
                    </a:ln>
                  </pic:spPr>
                </pic:pic>
              </a:graphicData>
            </a:graphic>
          </wp:inline>
        </w:drawing>
      </w:r>
      <w:r w:rsidRPr="007D1EA5">
        <w:rPr>
          <w:rFonts w:cs="Arial"/>
          <w:b/>
          <w:bCs/>
          <w:color w:val="000000" w:themeColor="text1"/>
          <w:sz w:val="18"/>
          <w:szCs w:val="18"/>
          <w:lang w:val="de-DE"/>
        </w:rPr>
        <w:t xml:space="preserve"> </w:t>
      </w:r>
      <w:r w:rsidRPr="007D1EA5">
        <w:rPr>
          <w:rFonts w:cs="Arial"/>
          <w:b/>
          <w:bCs/>
          <w:noProof/>
          <w:color w:val="000000" w:themeColor="text1"/>
          <w:sz w:val="18"/>
          <w:szCs w:val="18"/>
          <w:lang w:val="de-DE"/>
        </w:rPr>
        <w:drawing>
          <wp:inline distT="0" distB="0" distL="0" distR="0" wp14:anchorId="2E30620D" wp14:editId="4937AEE2">
            <wp:extent cx="1375599" cy="1857375"/>
            <wp:effectExtent l="0" t="0" r="0" b="0"/>
            <wp:docPr id="24553013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80656" cy="1864203"/>
                    </a:xfrm>
                    <a:prstGeom prst="rect">
                      <a:avLst/>
                    </a:prstGeom>
                    <a:noFill/>
                    <a:ln>
                      <a:noFill/>
                    </a:ln>
                  </pic:spPr>
                </pic:pic>
              </a:graphicData>
            </a:graphic>
          </wp:inline>
        </w:drawing>
      </w:r>
      <w:r w:rsidRPr="007D1EA5">
        <w:rPr>
          <w:rFonts w:cs="Arial"/>
          <w:b/>
          <w:bCs/>
          <w:color w:val="000000" w:themeColor="text1"/>
          <w:sz w:val="18"/>
          <w:szCs w:val="18"/>
          <w:lang w:val="de-DE"/>
        </w:rPr>
        <w:t xml:space="preserve">    </w:t>
      </w:r>
    </w:p>
    <w:p w14:paraId="146D0819" w14:textId="77777777" w:rsidR="007D1EA5" w:rsidRPr="00F43331" w:rsidRDefault="007D1EA5" w:rsidP="007D1EA5">
      <w:pPr>
        <w:autoSpaceDE w:val="0"/>
        <w:autoSpaceDN w:val="0"/>
        <w:adjustRightInd w:val="0"/>
        <w:jc w:val="left"/>
        <w:rPr>
          <w:rFonts w:cs="Arial"/>
          <w:color w:val="000000" w:themeColor="text1"/>
          <w:sz w:val="18"/>
          <w:szCs w:val="18"/>
          <w:lang w:val="de-DE"/>
        </w:rPr>
      </w:pPr>
      <w:r w:rsidRPr="00F43331">
        <w:rPr>
          <w:rFonts w:cs="Arial"/>
          <w:color w:val="000000" w:themeColor="text1"/>
          <w:sz w:val="18"/>
          <w:szCs w:val="18"/>
          <w:lang w:val="de-DE"/>
        </w:rPr>
        <w:t>Bildquelle: Sumitomo Drive Technologies</w:t>
      </w:r>
    </w:p>
    <w:p w14:paraId="6A4D80D1" w14:textId="5A729B56" w:rsidR="00EB5469" w:rsidRDefault="00386869" w:rsidP="00773377">
      <w:pPr>
        <w:autoSpaceDE w:val="0"/>
        <w:autoSpaceDN w:val="0"/>
        <w:adjustRightInd w:val="0"/>
        <w:jc w:val="left"/>
        <w:rPr>
          <w:rFonts w:cs="Arial"/>
          <w:b/>
          <w:bCs/>
          <w:color w:val="000000" w:themeColor="text1"/>
          <w:sz w:val="18"/>
          <w:szCs w:val="18"/>
          <w:lang w:val="de-DE"/>
        </w:rPr>
      </w:pPr>
      <w:r w:rsidRPr="00386869">
        <w:rPr>
          <w:rFonts w:cs="Arial"/>
          <w:b/>
          <w:bCs/>
          <w:color w:val="000000" w:themeColor="text1"/>
          <w:sz w:val="18"/>
          <w:szCs w:val="18"/>
          <w:lang w:val="de-DE"/>
        </w:rPr>
        <w:t xml:space="preserve">Florian Butzmann fokussiert sich auf die strategische Weiterentwicklung der </w:t>
      </w:r>
      <w:r w:rsidR="0019011F">
        <w:rPr>
          <w:rFonts w:cs="Arial"/>
          <w:b/>
          <w:bCs/>
          <w:color w:val="000000" w:themeColor="text1"/>
          <w:sz w:val="18"/>
          <w:szCs w:val="18"/>
          <w:lang w:val="de-DE"/>
        </w:rPr>
        <w:t xml:space="preserve">Aktivitäten von </w:t>
      </w:r>
      <w:r w:rsidRPr="00386869">
        <w:rPr>
          <w:rFonts w:cs="Arial"/>
          <w:b/>
          <w:bCs/>
          <w:color w:val="000000" w:themeColor="text1"/>
          <w:sz w:val="18"/>
          <w:szCs w:val="18"/>
          <w:lang w:val="de-DE"/>
        </w:rPr>
        <w:t>Sumitomo</w:t>
      </w:r>
      <w:r>
        <w:rPr>
          <w:rFonts w:cs="Arial"/>
          <w:b/>
          <w:bCs/>
          <w:color w:val="000000" w:themeColor="text1"/>
          <w:sz w:val="18"/>
          <w:szCs w:val="18"/>
          <w:lang w:val="de-DE"/>
        </w:rPr>
        <w:t xml:space="preserve"> </w:t>
      </w:r>
      <w:r w:rsidRPr="00386869">
        <w:rPr>
          <w:rFonts w:cs="Arial"/>
          <w:b/>
          <w:bCs/>
          <w:color w:val="000000" w:themeColor="text1"/>
          <w:sz w:val="18"/>
          <w:szCs w:val="18"/>
          <w:lang w:val="de-DE"/>
        </w:rPr>
        <w:t>Drive</w:t>
      </w:r>
      <w:r>
        <w:rPr>
          <w:rFonts w:cs="Arial"/>
          <w:b/>
          <w:bCs/>
          <w:color w:val="000000" w:themeColor="text1"/>
          <w:sz w:val="18"/>
          <w:szCs w:val="18"/>
          <w:lang w:val="de-DE"/>
        </w:rPr>
        <w:t xml:space="preserve"> </w:t>
      </w:r>
      <w:r w:rsidRPr="00386869">
        <w:rPr>
          <w:rFonts w:cs="Arial"/>
          <w:b/>
          <w:bCs/>
          <w:color w:val="000000" w:themeColor="text1"/>
          <w:sz w:val="18"/>
          <w:szCs w:val="18"/>
          <w:lang w:val="de-DE"/>
        </w:rPr>
        <w:t>Technologie</w:t>
      </w:r>
      <w:r w:rsidR="0019011F">
        <w:rPr>
          <w:rFonts w:cs="Arial"/>
          <w:b/>
          <w:bCs/>
          <w:color w:val="000000" w:themeColor="text1"/>
          <w:sz w:val="18"/>
          <w:szCs w:val="18"/>
          <w:lang w:val="de-DE"/>
        </w:rPr>
        <w:t>s</w:t>
      </w:r>
      <w:r w:rsidRPr="00386869">
        <w:rPr>
          <w:rFonts w:cs="Arial"/>
          <w:b/>
          <w:bCs/>
          <w:color w:val="000000" w:themeColor="text1"/>
          <w:sz w:val="18"/>
          <w:szCs w:val="18"/>
          <w:lang w:val="de-DE"/>
        </w:rPr>
        <w:t xml:space="preserve"> innerhalb des </w:t>
      </w:r>
      <w:proofErr w:type="spellStart"/>
      <w:r w:rsidRPr="00386869">
        <w:rPr>
          <w:rFonts w:cs="Arial"/>
          <w:b/>
          <w:bCs/>
          <w:color w:val="000000" w:themeColor="text1"/>
          <w:sz w:val="18"/>
          <w:szCs w:val="18"/>
          <w:lang w:val="de-DE"/>
        </w:rPr>
        <w:t>Mechatronics</w:t>
      </w:r>
      <w:proofErr w:type="spellEnd"/>
      <w:r w:rsidRPr="00386869">
        <w:rPr>
          <w:rFonts w:cs="Arial"/>
          <w:b/>
          <w:bCs/>
          <w:color w:val="000000" w:themeColor="text1"/>
          <w:sz w:val="18"/>
          <w:szCs w:val="18"/>
          <w:lang w:val="de-DE"/>
        </w:rPr>
        <w:t xml:space="preserve"> Segments von Sumitomo Heavy Industries</w:t>
      </w:r>
    </w:p>
    <w:p w14:paraId="1094AB0B" w14:textId="62A001E2" w:rsidR="007A3828" w:rsidRPr="00483821" w:rsidRDefault="007A3828" w:rsidP="007A3828">
      <w:pPr>
        <w:pStyle w:val="PITextkrper"/>
        <w:pBdr>
          <w:top w:val="single" w:sz="4" w:space="1" w:color="auto"/>
        </w:pBdr>
        <w:spacing w:before="240"/>
        <w:rPr>
          <w:b/>
          <w:color w:val="000000" w:themeColor="text1"/>
          <w:sz w:val="18"/>
          <w:szCs w:val="18"/>
          <w:lang w:val="de-DE"/>
        </w:rPr>
      </w:pPr>
    </w:p>
    <w:p w14:paraId="13B751E8" w14:textId="77777777" w:rsidR="00C27AE3" w:rsidRPr="008A639E" w:rsidRDefault="00C27AE3" w:rsidP="00C27AE3">
      <w:pPr>
        <w:rPr>
          <w:b/>
          <w:color w:val="000000" w:themeColor="text1"/>
          <w:sz w:val="20"/>
          <w:lang w:val="de-DE"/>
        </w:rPr>
      </w:pPr>
      <w:r w:rsidRPr="008A639E">
        <w:rPr>
          <w:b/>
          <w:color w:val="000000" w:themeColor="text1"/>
          <w:sz w:val="20"/>
          <w:lang w:val="de-DE"/>
        </w:rPr>
        <w:t>Über Sumitomo Drive Technologies</w:t>
      </w:r>
    </w:p>
    <w:p w14:paraId="7ACDF4F0" w14:textId="77777777" w:rsidR="00C27AE3" w:rsidRPr="007D740A" w:rsidRDefault="00C27AE3" w:rsidP="00C27AE3">
      <w:pPr>
        <w:rPr>
          <w:bCs/>
          <w:color w:val="000000" w:themeColor="text1"/>
          <w:sz w:val="20"/>
          <w:lang w:val="de-DE"/>
        </w:rPr>
      </w:pPr>
      <w:r w:rsidRPr="007D740A">
        <w:rPr>
          <w:bCs/>
          <w:color w:val="000000" w:themeColor="text1"/>
          <w:sz w:val="20"/>
          <w:lang w:val="de-DE"/>
        </w:rPr>
        <w:t>Sumitomo Drive Technologies ist ein weltweit führender Anbieter von Antriebs- und Steuerungslösungen und liefert Getriebemotoren, Getriebe und zugehörige Dienstleistungen für zahlreiche Branchen. Mit langjährigem Engagement für technische Exzellenz, Produktzuverlässigkeit und Kundensupport unterstützt Sumitomo Drive Technologies Hersteller weltweit bei der Steigerung von Betriebszeit, Effizienz und Leistung.</w:t>
      </w:r>
    </w:p>
    <w:p w14:paraId="4A3A9C37" w14:textId="77777777" w:rsidR="00C27AE3" w:rsidRPr="007D740A" w:rsidRDefault="00C27AE3" w:rsidP="00C27AE3">
      <w:pPr>
        <w:rPr>
          <w:b/>
          <w:color w:val="000000" w:themeColor="text1"/>
          <w:sz w:val="20"/>
          <w:lang w:val="de-DE"/>
        </w:rPr>
      </w:pPr>
      <w:r w:rsidRPr="007D740A">
        <w:rPr>
          <w:b/>
          <w:color w:val="000000" w:themeColor="text1"/>
          <w:sz w:val="20"/>
          <w:lang w:val="de-DE"/>
        </w:rPr>
        <w:t>Antriebstechnik nah am Kunden – weltweit</w:t>
      </w:r>
    </w:p>
    <w:p w14:paraId="4587BBBA" w14:textId="77777777" w:rsidR="00C27AE3" w:rsidRPr="007D740A" w:rsidRDefault="00C27AE3" w:rsidP="00C27AE3">
      <w:pPr>
        <w:rPr>
          <w:bCs/>
          <w:color w:val="000000" w:themeColor="text1"/>
          <w:sz w:val="20"/>
          <w:lang w:val="de-DE"/>
        </w:rPr>
      </w:pPr>
      <w:r w:rsidRPr="007D740A">
        <w:rPr>
          <w:bCs/>
          <w:color w:val="000000" w:themeColor="text1"/>
          <w:sz w:val="20"/>
          <w:lang w:val="de-DE"/>
        </w:rPr>
        <w:t>Mit zehn Produktionsstandorten, über 30 Montagewerken, 250 Vertriebsbüros und rund 7.000 Mitarbeitenden auf fünf Kontinenten verfügt Sumitomo Drive Technologies über ein umfassendes Netzwerk, um regionalen Kundenanforderungen weltweit gerecht zu werden.</w:t>
      </w:r>
    </w:p>
    <w:p w14:paraId="0339AEEF" w14:textId="77777777" w:rsidR="00C27AE3" w:rsidRDefault="00C27AE3" w:rsidP="00C27AE3">
      <w:pPr>
        <w:rPr>
          <w:bCs/>
          <w:color w:val="000000" w:themeColor="text1"/>
          <w:sz w:val="20"/>
          <w:lang w:val="de-DE"/>
        </w:rPr>
      </w:pPr>
      <w:r w:rsidRPr="007D740A">
        <w:rPr>
          <w:bCs/>
          <w:color w:val="000000" w:themeColor="text1"/>
          <w:sz w:val="20"/>
          <w:lang w:val="de-DE"/>
        </w:rPr>
        <w:t>Sumitomo Drive Technologies ist Teil der Sumitomo Heavy Industries Ltd., einer der größten Unternehmensgruppen Japans und der Welt, mit einem Jahresumsatz von rund 7 Milliarden Euro.</w:t>
      </w:r>
    </w:p>
    <w:p w14:paraId="56F8AA90" w14:textId="77777777" w:rsidR="00C27AE3" w:rsidRPr="00D44F88" w:rsidRDefault="00C27AE3" w:rsidP="00C27AE3">
      <w:pPr>
        <w:rPr>
          <w:b/>
          <w:color w:val="000000" w:themeColor="text1"/>
          <w:sz w:val="20"/>
          <w:lang w:val="de-DE"/>
        </w:rPr>
      </w:pPr>
      <w:r w:rsidRPr="00D44F88">
        <w:rPr>
          <w:b/>
          <w:bCs/>
          <w:color w:val="000000" w:themeColor="text1"/>
          <w:sz w:val="20"/>
          <w:lang w:val="de-DE"/>
        </w:rPr>
        <w:t xml:space="preserve">Weitere Informationen unter: </w:t>
      </w:r>
      <w:hyperlink r:id="rId16" w:history="1">
        <w:r w:rsidRPr="00D44F88">
          <w:rPr>
            <w:rStyle w:val="Hyperlink"/>
            <w:b/>
            <w:bCs/>
            <w:color w:val="000000" w:themeColor="text1"/>
            <w:sz w:val="20"/>
            <w:lang w:val="de-DE"/>
          </w:rPr>
          <w:t>www.sumitomodrive.com</w:t>
        </w:r>
      </w:hyperlink>
    </w:p>
    <w:tbl>
      <w:tblPr>
        <w:tblW w:w="9210" w:type="dxa"/>
        <w:tblLayout w:type="fixed"/>
        <w:tblCellMar>
          <w:left w:w="70" w:type="dxa"/>
          <w:right w:w="70" w:type="dxa"/>
        </w:tblCellMar>
        <w:tblLook w:val="04A0" w:firstRow="1" w:lastRow="0" w:firstColumn="1" w:lastColumn="0" w:noHBand="0" w:noVBand="1"/>
      </w:tblPr>
      <w:tblGrid>
        <w:gridCol w:w="4890"/>
        <w:gridCol w:w="4320"/>
      </w:tblGrid>
      <w:tr w:rsidR="00C27AE3" w:rsidRPr="000926A1" w14:paraId="2AF9B382" w14:textId="77777777" w:rsidTr="00CE36B8">
        <w:tc>
          <w:tcPr>
            <w:tcW w:w="4890" w:type="dxa"/>
            <w:hideMark/>
          </w:tcPr>
          <w:p w14:paraId="4B59E64B" w14:textId="77777777" w:rsidR="00C27AE3" w:rsidRPr="00D44F88" w:rsidRDefault="00C27AE3" w:rsidP="00CE36B8">
            <w:pPr>
              <w:jc w:val="left"/>
              <w:rPr>
                <w:color w:val="000000" w:themeColor="text1"/>
                <w:sz w:val="20"/>
                <w:lang w:val="de-DE"/>
              </w:rPr>
            </w:pPr>
            <w:r w:rsidRPr="007B083C">
              <w:rPr>
                <w:b/>
                <w:bCs/>
                <w:color w:val="000000" w:themeColor="text1"/>
                <w:sz w:val="20"/>
                <w:lang w:val="de-DE"/>
              </w:rPr>
              <w:t>Pressekontakt:</w:t>
            </w:r>
            <w:r w:rsidRPr="00D44F88">
              <w:rPr>
                <w:color w:val="000000" w:themeColor="text1"/>
                <w:sz w:val="20"/>
                <w:lang w:val="de-DE"/>
              </w:rPr>
              <w:t xml:space="preserve"> </w:t>
            </w:r>
            <w:r w:rsidRPr="00D44F88">
              <w:rPr>
                <w:color w:val="000000" w:themeColor="text1"/>
                <w:sz w:val="20"/>
                <w:lang w:val="de-DE"/>
              </w:rPr>
              <w:br/>
            </w:r>
            <w:r>
              <w:rPr>
                <w:color w:val="000000" w:themeColor="text1"/>
                <w:sz w:val="20"/>
                <w:lang w:val="de-DE"/>
              </w:rPr>
              <w:t>Sumitomo Drive Technologies</w:t>
            </w:r>
            <w:r w:rsidRPr="00D44F88">
              <w:rPr>
                <w:color w:val="000000" w:themeColor="text1"/>
                <w:sz w:val="20"/>
                <w:lang w:val="de-DE"/>
              </w:rPr>
              <w:br/>
            </w:r>
            <w:r>
              <w:rPr>
                <w:bCs/>
                <w:color w:val="000000" w:themeColor="text1"/>
                <w:sz w:val="20"/>
                <w:lang w:val="de-DE"/>
              </w:rPr>
              <w:t>Lisa Kaltwasser</w:t>
            </w:r>
            <w:r w:rsidRPr="00D44F88">
              <w:rPr>
                <w:color w:val="000000" w:themeColor="text1"/>
                <w:sz w:val="20"/>
                <w:lang w:val="de-DE"/>
              </w:rPr>
              <w:br/>
            </w:r>
            <w:proofErr w:type="spellStart"/>
            <w:r w:rsidRPr="00D44F88">
              <w:rPr>
                <w:color w:val="000000" w:themeColor="text1"/>
                <w:sz w:val="20"/>
                <w:lang w:val="de-DE"/>
              </w:rPr>
              <w:t>Cyclostraße</w:t>
            </w:r>
            <w:proofErr w:type="spellEnd"/>
            <w:r w:rsidRPr="00D44F88">
              <w:rPr>
                <w:color w:val="000000" w:themeColor="text1"/>
                <w:sz w:val="20"/>
                <w:lang w:val="de-DE"/>
              </w:rPr>
              <w:t xml:space="preserve"> 92</w:t>
            </w:r>
            <w:r w:rsidRPr="00D44F88">
              <w:rPr>
                <w:color w:val="000000" w:themeColor="text1"/>
                <w:sz w:val="20"/>
                <w:lang w:val="de-DE"/>
              </w:rPr>
              <w:br/>
              <w:t>85229 Markt Indersdorf</w:t>
            </w:r>
            <w:r w:rsidRPr="00D44F88">
              <w:rPr>
                <w:color w:val="000000" w:themeColor="text1"/>
                <w:sz w:val="20"/>
                <w:lang w:val="de-DE"/>
              </w:rPr>
              <w:br/>
              <w:t>Deutschland</w:t>
            </w:r>
            <w:r w:rsidRPr="00D44F88">
              <w:rPr>
                <w:color w:val="000000" w:themeColor="text1"/>
                <w:sz w:val="20"/>
                <w:lang w:val="de-DE"/>
              </w:rPr>
              <w:br/>
              <w:t xml:space="preserve">Telefon: +49 8136 66 </w:t>
            </w:r>
            <w:r>
              <w:rPr>
                <w:color w:val="000000" w:themeColor="text1"/>
                <w:sz w:val="20"/>
                <w:lang w:val="de-DE"/>
              </w:rPr>
              <w:t>168</w:t>
            </w:r>
            <w:r w:rsidRPr="00D44F88">
              <w:rPr>
                <w:color w:val="000000" w:themeColor="text1"/>
                <w:sz w:val="20"/>
                <w:lang w:val="de-DE"/>
              </w:rPr>
              <w:br/>
              <w:t xml:space="preserve">E-Mail: </w:t>
            </w:r>
            <w:hyperlink r:id="rId17" w:history="1">
              <w:r w:rsidRPr="00EB23FD">
                <w:rPr>
                  <w:rStyle w:val="Hyperlink"/>
                  <w:color w:val="000000" w:themeColor="text1"/>
                  <w:sz w:val="20"/>
                  <w:lang w:val="de-DE"/>
                </w:rPr>
                <w:t>lisa.kaltwasser@shi-g.com</w:t>
              </w:r>
            </w:hyperlink>
            <w:r w:rsidRPr="00EB23FD">
              <w:rPr>
                <w:color w:val="000000" w:themeColor="text1"/>
                <w:sz w:val="20"/>
                <w:lang w:val="de-DE"/>
              </w:rPr>
              <w:t xml:space="preserve"> </w:t>
            </w:r>
            <w:r w:rsidRPr="00D44F88">
              <w:rPr>
                <w:color w:val="000000" w:themeColor="text1"/>
                <w:sz w:val="20"/>
                <w:lang w:val="de-DE"/>
              </w:rPr>
              <w:br/>
              <w:t>Webs</w:t>
            </w:r>
            <w:r>
              <w:rPr>
                <w:color w:val="000000" w:themeColor="text1"/>
                <w:sz w:val="20"/>
                <w:lang w:val="de-DE"/>
              </w:rPr>
              <w:t>e</w:t>
            </w:r>
            <w:r w:rsidRPr="00D44F88">
              <w:rPr>
                <w:color w:val="000000" w:themeColor="text1"/>
                <w:sz w:val="20"/>
                <w:lang w:val="de-DE"/>
              </w:rPr>
              <w:t xml:space="preserve">ite: </w:t>
            </w:r>
            <w:hyperlink r:id="rId18" w:history="1">
              <w:r w:rsidRPr="00D44F88">
                <w:rPr>
                  <w:rStyle w:val="Hyperlink"/>
                  <w:color w:val="000000" w:themeColor="text1"/>
                  <w:sz w:val="20"/>
                  <w:lang w:val="de-DE"/>
                </w:rPr>
                <w:t>www.sumitomodrive.com</w:t>
              </w:r>
            </w:hyperlink>
            <w:r w:rsidRPr="00D44F88">
              <w:rPr>
                <w:color w:val="000000" w:themeColor="text1"/>
                <w:sz w:val="20"/>
                <w:lang w:val="de-DE"/>
              </w:rPr>
              <w:t xml:space="preserve"> </w:t>
            </w:r>
          </w:p>
        </w:tc>
        <w:tc>
          <w:tcPr>
            <w:tcW w:w="4320" w:type="dxa"/>
            <w:hideMark/>
          </w:tcPr>
          <w:p w14:paraId="52E4B4D2" w14:textId="77777777" w:rsidR="00C27AE3" w:rsidRPr="00D44F88" w:rsidRDefault="00C27AE3" w:rsidP="00CE36B8">
            <w:pPr>
              <w:jc w:val="left"/>
              <w:rPr>
                <w:color w:val="000000" w:themeColor="text1"/>
                <w:sz w:val="20"/>
                <w:lang w:val="de-DE"/>
              </w:rPr>
            </w:pPr>
            <w:r w:rsidRPr="00D44F88">
              <w:rPr>
                <w:color w:val="000000" w:themeColor="text1"/>
                <w:sz w:val="20"/>
                <w:lang w:val="de-DE"/>
              </w:rPr>
              <w:t xml:space="preserve"> </w:t>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p>
        </w:tc>
      </w:tr>
    </w:tbl>
    <w:p w14:paraId="3CCC6797" w14:textId="3B105E51" w:rsidR="000B2E4F" w:rsidRPr="00D44F88" w:rsidRDefault="000B2E4F" w:rsidP="00FA4F5C">
      <w:pPr>
        <w:spacing w:before="120" w:beforeAutospacing="0"/>
        <w:jc w:val="left"/>
        <w:rPr>
          <w:rFonts w:cs="Arial"/>
          <w:color w:val="000000" w:themeColor="text1"/>
          <w:sz w:val="22"/>
          <w:szCs w:val="22"/>
          <w:lang w:val="de-DE"/>
        </w:rPr>
      </w:pPr>
    </w:p>
    <w:sectPr w:rsidR="000B2E4F" w:rsidRPr="00D44F88" w:rsidSect="009F24E4">
      <w:headerReference w:type="default" r:id="rId19"/>
      <w:pgSz w:w="12240" w:h="15840"/>
      <w:pgMar w:top="1985" w:right="1183"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73D64" w14:textId="77777777" w:rsidR="005644DF" w:rsidRDefault="005644DF">
      <w:r>
        <w:separator/>
      </w:r>
    </w:p>
  </w:endnote>
  <w:endnote w:type="continuationSeparator" w:id="0">
    <w:p w14:paraId="0E2F3C65" w14:textId="77777777" w:rsidR="005644DF" w:rsidRDefault="005644DF">
      <w:r>
        <w:continuationSeparator/>
      </w:r>
    </w:p>
  </w:endnote>
  <w:endnote w:type="continuationNotice" w:id="1">
    <w:p w14:paraId="5D645123" w14:textId="77777777" w:rsidR="005644DF" w:rsidRDefault="005644D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84F65" w14:textId="77777777" w:rsidR="005644DF" w:rsidRDefault="005644DF">
      <w:r>
        <w:separator/>
      </w:r>
    </w:p>
  </w:footnote>
  <w:footnote w:type="continuationSeparator" w:id="0">
    <w:p w14:paraId="3DD6EFA2" w14:textId="77777777" w:rsidR="005644DF" w:rsidRDefault="005644DF">
      <w:r>
        <w:continuationSeparator/>
      </w:r>
    </w:p>
  </w:footnote>
  <w:footnote w:type="continuationNotice" w:id="1">
    <w:p w14:paraId="063CCEA0" w14:textId="77777777" w:rsidR="005644DF" w:rsidRDefault="005644D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EB697" w14:textId="41BB1C29" w:rsidR="00CD1E1E" w:rsidRDefault="00CD1E1E">
    <w:pPr>
      <w:pStyle w:val="Kopfzeile"/>
    </w:pPr>
    <w:r w:rsidRPr="007B0598">
      <w:rPr>
        <w:noProof/>
        <w:color w:val="4472C4" w:themeColor="accent1"/>
        <w:shd w:val="clear" w:color="auto" w:fill="E6E6E6"/>
        <w:lang w:val="en-GB" w:eastAsia="en-GB"/>
      </w:rPr>
      <w:drawing>
        <wp:anchor distT="0" distB="0" distL="114300" distR="114300" simplePos="0" relativeHeight="251658240" behindDoc="0" locked="0" layoutInCell="0" allowOverlap="1" wp14:anchorId="3D0437FA" wp14:editId="65E4498F">
          <wp:simplePos x="0" y="0"/>
          <wp:positionH relativeFrom="column">
            <wp:posOffset>3594735</wp:posOffset>
          </wp:positionH>
          <wp:positionV relativeFrom="paragraph">
            <wp:posOffset>-466725</wp:posOffset>
          </wp:positionV>
          <wp:extent cx="3067050" cy="819150"/>
          <wp:effectExtent l="0" t="0" r="0" b="0"/>
          <wp:wrapNone/>
          <wp:docPr id="5" name="Bild 1" descr="Logo_fuer 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uer 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7050" cy="819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330B"/>
    <w:multiLevelType w:val="hybridMultilevel"/>
    <w:tmpl w:val="CA2C7570"/>
    <w:lvl w:ilvl="0" w:tplc="ECFC1A0A">
      <w:start w:val="1"/>
      <w:numFmt w:val="bullet"/>
      <w:lvlText w:val="•"/>
      <w:lvlJc w:val="left"/>
      <w:pPr>
        <w:tabs>
          <w:tab w:val="num" w:pos="720"/>
        </w:tabs>
        <w:ind w:left="720" w:hanging="360"/>
      </w:pPr>
      <w:rPr>
        <w:rFonts w:ascii="Times New Roman" w:hAnsi="Times New Roman" w:hint="default"/>
      </w:rPr>
    </w:lvl>
    <w:lvl w:ilvl="1" w:tplc="60BA458C" w:tentative="1">
      <w:start w:val="1"/>
      <w:numFmt w:val="bullet"/>
      <w:lvlText w:val="•"/>
      <w:lvlJc w:val="left"/>
      <w:pPr>
        <w:tabs>
          <w:tab w:val="num" w:pos="1440"/>
        </w:tabs>
        <w:ind w:left="1440" w:hanging="360"/>
      </w:pPr>
      <w:rPr>
        <w:rFonts w:ascii="Times New Roman" w:hAnsi="Times New Roman" w:hint="default"/>
      </w:rPr>
    </w:lvl>
    <w:lvl w:ilvl="2" w:tplc="89505C66" w:tentative="1">
      <w:start w:val="1"/>
      <w:numFmt w:val="bullet"/>
      <w:lvlText w:val="•"/>
      <w:lvlJc w:val="left"/>
      <w:pPr>
        <w:tabs>
          <w:tab w:val="num" w:pos="2160"/>
        </w:tabs>
        <w:ind w:left="2160" w:hanging="360"/>
      </w:pPr>
      <w:rPr>
        <w:rFonts w:ascii="Times New Roman" w:hAnsi="Times New Roman" w:hint="default"/>
      </w:rPr>
    </w:lvl>
    <w:lvl w:ilvl="3" w:tplc="2BD014E0" w:tentative="1">
      <w:start w:val="1"/>
      <w:numFmt w:val="bullet"/>
      <w:lvlText w:val="•"/>
      <w:lvlJc w:val="left"/>
      <w:pPr>
        <w:tabs>
          <w:tab w:val="num" w:pos="2880"/>
        </w:tabs>
        <w:ind w:left="2880" w:hanging="360"/>
      </w:pPr>
      <w:rPr>
        <w:rFonts w:ascii="Times New Roman" w:hAnsi="Times New Roman" w:hint="default"/>
      </w:rPr>
    </w:lvl>
    <w:lvl w:ilvl="4" w:tplc="3746EFF0" w:tentative="1">
      <w:start w:val="1"/>
      <w:numFmt w:val="bullet"/>
      <w:lvlText w:val="•"/>
      <w:lvlJc w:val="left"/>
      <w:pPr>
        <w:tabs>
          <w:tab w:val="num" w:pos="3600"/>
        </w:tabs>
        <w:ind w:left="3600" w:hanging="360"/>
      </w:pPr>
      <w:rPr>
        <w:rFonts w:ascii="Times New Roman" w:hAnsi="Times New Roman" w:hint="default"/>
      </w:rPr>
    </w:lvl>
    <w:lvl w:ilvl="5" w:tplc="839A1AAA" w:tentative="1">
      <w:start w:val="1"/>
      <w:numFmt w:val="bullet"/>
      <w:lvlText w:val="•"/>
      <w:lvlJc w:val="left"/>
      <w:pPr>
        <w:tabs>
          <w:tab w:val="num" w:pos="4320"/>
        </w:tabs>
        <w:ind w:left="4320" w:hanging="360"/>
      </w:pPr>
      <w:rPr>
        <w:rFonts w:ascii="Times New Roman" w:hAnsi="Times New Roman" w:hint="default"/>
      </w:rPr>
    </w:lvl>
    <w:lvl w:ilvl="6" w:tplc="71765A0C" w:tentative="1">
      <w:start w:val="1"/>
      <w:numFmt w:val="bullet"/>
      <w:lvlText w:val="•"/>
      <w:lvlJc w:val="left"/>
      <w:pPr>
        <w:tabs>
          <w:tab w:val="num" w:pos="5040"/>
        </w:tabs>
        <w:ind w:left="5040" w:hanging="360"/>
      </w:pPr>
      <w:rPr>
        <w:rFonts w:ascii="Times New Roman" w:hAnsi="Times New Roman" w:hint="default"/>
      </w:rPr>
    </w:lvl>
    <w:lvl w:ilvl="7" w:tplc="D94CE780" w:tentative="1">
      <w:start w:val="1"/>
      <w:numFmt w:val="bullet"/>
      <w:lvlText w:val="•"/>
      <w:lvlJc w:val="left"/>
      <w:pPr>
        <w:tabs>
          <w:tab w:val="num" w:pos="5760"/>
        </w:tabs>
        <w:ind w:left="5760" w:hanging="360"/>
      </w:pPr>
      <w:rPr>
        <w:rFonts w:ascii="Times New Roman" w:hAnsi="Times New Roman" w:hint="default"/>
      </w:rPr>
    </w:lvl>
    <w:lvl w:ilvl="8" w:tplc="98B0FC7A"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77C4EFF"/>
    <w:multiLevelType w:val="hybridMultilevel"/>
    <w:tmpl w:val="C374E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3A1B93"/>
    <w:multiLevelType w:val="hybridMultilevel"/>
    <w:tmpl w:val="3990B2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5D3949"/>
    <w:multiLevelType w:val="hybridMultilevel"/>
    <w:tmpl w:val="B24453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A0378F"/>
    <w:multiLevelType w:val="hybridMultilevel"/>
    <w:tmpl w:val="38428D74"/>
    <w:lvl w:ilvl="0" w:tplc="163432B2">
      <w:start w:val="1"/>
      <w:numFmt w:val="bullet"/>
      <w:lvlText w:val="•"/>
      <w:lvlJc w:val="left"/>
      <w:pPr>
        <w:tabs>
          <w:tab w:val="num" w:pos="720"/>
        </w:tabs>
        <w:ind w:left="720" w:hanging="360"/>
      </w:pPr>
      <w:rPr>
        <w:rFonts w:ascii="Arial" w:hAnsi="Arial" w:hint="default"/>
      </w:rPr>
    </w:lvl>
    <w:lvl w:ilvl="1" w:tplc="1D30323C" w:tentative="1">
      <w:start w:val="1"/>
      <w:numFmt w:val="bullet"/>
      <w:lvlText w:val="•"/>
      <w:lvlJc w:val="left"/>
      <w:pPr>
        <w:tabs>
          <w:tab w:val="num" w:pos="1440"/>
        </w:tabs>
        <w:ind w:left="1440" w:hanging="360"/>
      </w:pPr>
      <w:rPr>
        <w:rFonts w:ascii="Arial" w:hAnsi="Arial" w:hint="default"/>
      </w:rPr>
    </w:lvl>
    <w:lvl w:ilvl="2" w:tplc="A824F394" w:tentative="1">
      <w:start w:val="1"/>
      <w:numFmt w:val="bullet"/>
      <w:lvlText w:val="•"/>
      <w:lvlJc w:val="left"/>
      <w:pPr>
        <w:tabs>
          <w:tab w:val="num" w:pos="2160"/>
        </w:tabs>
        <w:ind w:left="2160" w:hanging="360"/>
      </w:pPr>
      <w:rPr>
        <w:rFonts w:ascii="Arial" w:hAnsi="Arial" w:hint="default"/>
      </w:rPr>
    </w:lvl>
    <w:lvl w:ilvl="3" w:tplc="0E44C288" w:tentative="1">
      <w:start w:val="1"/>
      <w:numFmt w:val="bullet"/>
      <w:lvlText w:val="•"/>
      <w:lvlJc w:val="left"/>
      <w:pPr>
        <w:tabs>
          <w:tab w:val="num" w:pos="2880"/>
        </w:tabs>
        <w:ind w:left="2880" w:hanging="360"/>
      </w:pPr>
      <w:rPr>
        <w:rFonts w:ascii="Arial" w:hAnsi="Arial" w:hint="default"/>
      </w:rPr>
    </w:lvl>
    <w:lvl w:ilvl="4" w:tplc="8AC89400" w:tentative="1">
      <w:start w:val="1"/>
      <w:numFmt w:val="bullet"/>
      <w:lvlText w:val="•"/>
      <w:lvlJc w:val="left"/>
      <w:pPr>
        <w:tabs>
          <w:tab w:val="num" w:pos="3600"/>
        </w:tabs>
        <w:ind w:left="3600" w:hanging="360"/>
      </w:pPr>
      <w:rPr>
        <w:rFonts w:ascii="Arial" w:hAnsi="Arial" w:hint="default"/>
      </w:rPr>
    </w:lvl>
    <w:lvl w:ilvl="5" w:tplc="282097FA" w:tentative="1">
      <w:start w:val="1"/>
      <w:numFmt w:val="bullet"/>
      <w:lvlText w:val="•"/>
      <w:lvlJc w:val="left"/>
      <w:pPr>
        <w:tabs>
          <w:tab w:val="num" w:pos="4320"/>
        </w:tabs>
        <w:ind w:left="4320" w:hanging="360"/>
      </w:pPr>
      <w:rPr>
        <w:rFonts w:ascii="Arial" w:hAnsi="Arial" w:hint="default"/>
      </w:rPr>
    </w:lvl>
    <w:lvl w:ilvl="6" w:tplc="EDDC9BBA" w:tentative="1">
      <w:start w:val="1"/>
      <w:numFmt w:val="bullet"/>
      <w:lvlText w:val="•"/>
      <w:lvlJc w:val="left"/>
      <w:pPr>
        <w:tabs>
          <w:tab w:val="num" w:pos="5040"/>
        </w:tabs>
        <w:ind w:left="5040" w:hanging="360"/>
      </w:pPr>
      <w:rPr>
        <w:rFonts w:ascii="Arial" w:hAnsi="Arial" w:hint="default"/>
      </w:rPr>
    </w:lvl>
    <w:lvl w:ilvl="7" w:tplc="DB3AE5C8" w:tentative="1">
      <w:start w:val="1"/>
      <w:numFmt w:val="bullet"/>
      <w:lvlText w:val="•"/>
      <w:lvlJc w:val="left"/>
      <w:pPr>
        <w:tabs>
          <w:tab w:val="num" w:pos="5760"/>
        </w:tabs>
        <w:ind w:left="5760" w:hanging="360"/>
      </w:pPr>
      <w:rPr>
        <w:rFonts w:ascii="Arial" w:hAnsi="Arial" w:hint="default"/>
      </w:rPr>
    </w:lvl>
    <w:lvl w:ilvl="8" w:tplc="C9184A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0173C"/>
    <w:multiLevelType w:val="multilevel"/>
    <w:tmpl w:val="2C02A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F23FC2"/>
    <w:multiLevelType w:val="multilevel"/>
    <w:tmpl w:val="89F28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8B26CA"/>
    <w:multiLevelType w:val="hybridMultilevel"/>
    <w:tmpl w:val="97DAFF24"/>
    <w:lvl w:ilvl="0" w:tplc="AEE88D48">
      <w:start w:val="1"/>
      <w:numFmt w:val="bullet"/>
      <w:lvlText w:val="•"/>
      <w:lvlJc w:val="left"/>
      <w:pPr>
        <w:tabs>
          <w:tab w:val="num" w:pos="720"/>
        </w:tabs>
        <w:ind w:left="720" w:hanging="360"/>
      </w:pPr>
      <w:rPr>
        <w:rFonts w:ascii="Arial" w:hAnsi="Arial" w:hint="default"/>
      </w:rPr>
    </w:lvl>
    <w:lvl w:ilvl="1" w:tplc="AD38A8AC" w:tentative="1">
      <w:start w:val="1"/>
      <w:numFmt w:val="bullet"/>
      <w:lvlText w:val="•"/>
      <w:lvlJc w:val="left"/>
      <w:pPr>
        <w:tabs>
          <w:tab w:val="num" w:pos="1440"/>
        </w:tabs>
        <w:ind w:left="1440" w:hanging="360"/>
      </w:pPr>
      <w:rPr>
        <w:rFonts w:ascii="Arial" w:hAnsi="Arial" w:hint="default"/>
      </w:rPr>
    </w:lvl>
    <w:lvl w:ilvl="2" w:tplc="7EB687FC" w:tentative="1">
      <w:start w:val="1"/>
      <w:numFmt w:val="bullet"/>
      <w:lvlText w:val="•"/>
      <w:lvlJc w:val="left"/>
      <w:pPr>
        <w:tabs>
          <w:tab w:val="num" w:pos="2160"/>
        </w:tabs>
        <w:ind w:left="2160" w:hanging="360"/>
      </w:pPr>
      <w:rPr>
        <w:rFonts w:ascii="Arial" w:hAnsi="Arial" w:hint="default"/>
      </w:rPr>
    </w:lvl>
    <w:lvl w:ilvl="3" w:tplc="5D9C8416" w:tentative="1">
      <w:start w:val="1"/>
      <w:numFmt w:val="bullet"/>
      <w:lvlText w:val="•"/>
      <w:lvlJc w:val="left"/>
      <w:pPr>
        <w:tabs>
          <w:tab w:val="num" w:pos="2880"/>
        </w:tabs>
        <w:ind w:left="2880" w:hanging="360"/>
      </w:pPr>
      <w:rPr>
        <w:rFonts w:ascii="Arial" w:hAnsi="Arial" w:hint="default"/>
      </w:rPr>
    </w:lvl>
    <w:lvl w:ilvl="4" w:tplc="EA1A8356" w:tentative="1">
      <w:start w:val="1"/>
      <w:numFmt w:val="bullet"/>
      <w:lvlText w:val="•"/>
      <w:lvlJc w:val="left"/>
      <w:pPr>
        <w:tabs>
          <w:tab w:val="num" w:pos="3600"/>
        </w:tabs>
        <w:ind w:left="3600" w:hanging="360"/>
      </w:pPr>
      <w:rPr>
        <w:rFonts w:ascii="Arial" w:hAnsi="Arial" w:hint="default"/>
      </w:rPr>
    </w:lvl>
    <w:lvl w:ilvl="5" w:tplc="1B40D338" w:tentative="1">
      <w:start w:val="1"/>
      <w:numFmt w:val="bullet"/>
      <w:lvlText w:val="•"/>
      <w:lvlJc w:val="left"/>
      <w:pPr>
        <w:tabs>
          <w:tab w:val="num" w:pos="4320"/>
        </w:tabs>
        <w:ind w:left="4320" w:hanging="360"/>
      </w:pPr>
      <w:rPr>
        <w:rFonts w:ascii="Arial" w:hAnsi="Arial" w:hint="default"/>
      </w:rPr>
    </w:lvl>
    <w:lvl w:ilvl="6" w:tplc="83501DDC" w:tentative="1">
      <w:start w:val="1"/>
      <w:numFmt w:val="bullet"/>
      <w:lvlText w:val="•"/>
      <w:lvlJc w:val="left"/>
      <w:pPr>
        <w:tabs>
          <w:tab w:val="num" w:pos="5040"/>
        </w:tabs>
        <w:ind w:left="5040" w:hanging="360"/>
      </w:pPr>
      <w:rPr>
        <w:rFonts w:ascii="Arial" w:hAnsi="Arial" w:hint="default"/>
      </w:rPr>
    </w:lvl>
    <w:lvl w:ilvl="7" w:tplc="E61676FC" w:tentative="1">
      <w:start w:val="1"/>
      <w:numFmt w:val="bullet"/>
      <w:lvlText w:val="•"/>
      <w:lvlJc w:val="left"/>
      <w:pPr>
        <w:tabs>
          <w:tab w:val="num" w:pos="5760"/>
        </w:tabs>
        <w:ind w:left="5760" w:hanging="360"/>
      </w:pPr>
      <w:rPr>
        <w:rFonts w:ascii="Arial" w:hAnsi="Arial" w:hint="default"/>
      </w:rPr>
    </w:lvl>
    <w:lvl w:ilvl="8" w:tplc="433CD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173AFE"/>
    <w:multiLevelType w:val="multilevel"/>
    <w:tmpl w:val="C92A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075D63"/>
    <w:multiLevelType w:val="hybridMultilevel"/>
    <w:tmpl w:val="116498B8"/>
    <w:lvl w:ilvl="0" w:tplc="19B6B01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241060"/>
    <w:multiLevelType w:val="hybridMultilevel"/>
    <w:tmpl w:val="5798BB2E"/>
    <w:lvl w:ilvl="0" w:tplc="CD246FF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5693B2B"/>
    <w:multiLevelType w:val="hybridMultilevel"/>
    <w:tmpl w:val="E6585928"/>
    <w:lvl w:ilvl="0" w:tplc="6A2ECDB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E22A36"/>
    <w:multiLevelType w:val="hybridMultilevel"/>
    <w:tmpl w:val="22161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C9728D3"/>
    <w:multiLevelType w:val="hybridMultilevel"/>
    <w:tmpl w:val="A7AE34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2D36431"/>
    <w:multiLevelType w:val="hybridMultilevel"/>
    <w:tmpl w:val="D6EA7346"/>
    <w:lvl w:ilvl="0" w:tplc="B0CE5BCC">
      <w:start w:val="1"/>
      <w:numFmt w:val="bullet"/>
      <w:lvlText w:val="•"/>
      <w:lvlJc w:val="left"/>
      <w:pPr>
        <w:tabs>
          <w:tab w:val="num" w:pos="720"/>
        </w:tabs>
        <w:ind w:left="720" w:hanging="360"/>
      </w:pPr>
      <w:rPr>
        <w:rFonts w:ascii="Times New Roman" w:hAnsi="Times New Roman" w:hint="default"/>
      </w:rPr>
    </w:lvl>
    <w:lvl w:ilvl="1" w:tplc="0A90B692" w:tentative="1">
      <w:start w:val="1"/>
      <w:numFmt w:val="bullet"/>
      <w:lvlText w:val="•"/>
      <w:lvlJc w:val="left"/>
      <w:pPr>
        <w:tabs>
          <w:tab w:val="num" w:pos="1440"/>
        </w:tabs>
        <w:ind w:left="1440" w:hanging="360"/>
      </w:pPr>
      <w:rPr>
        <w:rFonts w:ascii="Times New Roman" w:hAnsi="Times New Roman" w:hint="default"/>
      </w:rPr>
    </w:lvl>
    <w:lvl w:ilvl="2" w:tplc="934C5E78" w:tentative="1">
      <w:start w:val="1"/>
      <w:numFmt w:val="bullet"/>
      <w:lvlText w:val="•"/>
      <w:lvlJc w:val="left"/>
      <w:pPr>
        <w:tabs>
          <w:tab w:val="num" w:pos="2160"/>
        </w:tabs>
        <w:ind w:left="2160" w:hanging="360"/>
      </w:pPr>
      <w:rPr>
        <w:rFonts w:ascii="Times New Roman" w:hAnsi="Times New Roman" w:hint="default"/>
      </w:rPr>
    </w:lvl>
    <w:lvl w:ilvl="3" w:tplc="95B01110" w:tentative="1">
      <w:start w:val="1"/>
      <w:numFmt w:val="bullet"/>
      <w:lvlText w:val="•"/>
      <w:lvlJc w:val="left"/>
      <w:pPr>
        <w:tabs>
          <w:tab w:val="num" w:pos="2880"/>
        </w:tabs>
        <w:ind w:left="2880" w:hanging="360"/>
      </w:pPr>
      <w:rPr>
        <w:rFonts w:ascii="Times New Roman" w:hAnsi="Times New Roman" w:hint="default"/>
      </w:rPr>
    </w:lvl>
    <w:lvl w:ilvl="4" w:tplc="F43E8DA6" w:tentative="1">
      <w:start w:val="1"/>
      <w:numFmt w:val="bullet"/>
      <w:lvlText w:val="•"/>
      <w:lvlJc w:val="left"/>
      <w:pPr>
        <w:tabs>
          <w:tab w:val="num" w:pos="3600"/>
        </w:tabs>
        <w:ind w:left="3600" w:hanging="360"/>
      </w:pPr>
      <w:rPr>
        <w:rFonts w:ascii="Times New Roman" w:hAnsi="Times New Roman" w:hint="default"/>
      </w:rPr>
    </w:lvl>
    <w:lvl w:ilvl="5" w:tplc="B94ABF78" w:tentative="1">
      <w:start w:val="1"/>
      <w:numFmt w:val="bullet"/>
      <w:lvlText w:val="•"/>
      <w:lvlJc w:val="left"/>
      <w:pPr>
        <w:tabs>
          <w:tab w:val="num" w:pos="4320"/>
        </w:tabs>
        <w:ind w:left="4320" w:hanging="360"/>
      </w:pPr>
      <w:rPr>
        <w:rFonts w:ascii="Times New Roman" w:hAnsi="Times New Roman" w:hint="default"/>
      </w:rPr>
    </w:lvl>
    <w:lvl w:ilvl="6" w:tplc="D33AEDE8" w:tentative="1">
      <w:start w:val="1"/>
      <w:numFmt w:val="bullet"/>
      <w:lvlText w:val="•"/>
      <w:lvlJc w:val="left"/>
      <w:pPr>
        <w:tabs>
          <w:tab w:val="num" w:pos="5040"/>
        </w:tabs>
        <w:ind w:left="5040" w:hanging="360"/>
      </w:pPr>
      <w:rPr>
        <w:rFonts w:ascii="Times New Roman" w:hAnsi="Times New Roman" w:hint="default"/>
      </w:rPr>
    </w:lvl>
    <w:lvl w:ilvl="7" w:tplc="7A629D48" w:tentative="1">
      <w:start w:val="1"/>
      <w:numFmt w:val="bullet"/>
      <w:lvlText w:val="•"/>
      <w:lvlJc w:val="left"/>
      <w:pPr>
        <w:tabs>
          <w:tab w:val="num" w:pos="5760"/>
        </w:tabs>
        <w:ind w:left="5760" w:hanging="360"/>
      </w:pPr>
      <w:rPr>
        <w:rFonts w:ascii="Times New Roman" w:hAnsi="Times New Roman" w:hint="default"/>
      </w:rPr>
    </w:lvl>
    <w:lvl w:ilvl="8" w:tplc="6D6E955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8AE7DAF"/>
    <w:multiLevelType w:val="hybridMultilevel"/>
    <w:tmpl w:val="F02C66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3C620D2"/>
    <w:multiLevelType w:val="hybridMultilevel"/>
    <w:tmpl w:val="86E6C0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471CD9"/>
    <w:multiLevelType w:val="hybridMultilevel"/>
    <w:tmpl w:val="CE7E63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9442B4D"/>
    <w:multiLevelType w:val="hybridMultilevel"/>
    <w:tmpl w:val="CEC4EC1E"/>
    <w:lvl w:ilvl="0" w:tplc="BE22B78E">
      <w:start w:val="1"/>
      <w:numFmt w:val="bullet"/>
      <w:lvlText w:val="•"/>
      <w:lvlJc w:val="left"/>
      <w:pPr>
        <w:tabs>
          <w:tab w:val="num" w:pos="720"/>
        </w:tabs>
        <w:ind w:left="720" w:hanging="360"/>
      </w:pPr>
      <w:rPr>
        <w:rFonts w:ascii="Arial" w:hAnsi="Arial" w:hint="default"/>
      </w:rPr>
    </w:lvl>
    <w:lvl w:ilvl="1" w:tplc="62B427A6" w:tentative="1">
      <w:start w:val="1"/>
      <w:numFmt w:val="bullet"/>
      <w:lvlText w:val="•"/>
      <w:lvlJc w:val="left"/>
      <w:pPr>
        <w:tabs>
          <w:tab w:val="num" w:pos="1440"/>
        </w:tabs>
        <w:ind w:left="1440" w:hanging="360"/>
      </w:pPr>
      <w:rPr>
        <w:rFonts w:ascii="Arial" w:hAnsi="Arial" w:hint="default"/>
      </w:rPr>
    </w:lvl>
    <w:lvl w:ilvl="2" w:tplc="70748A22" w:tentative="1">
      <w:start w:val="1"/>
      <w:numFmt w:val="bullet"/>
      <w:lvlText w:val="•"/>
      <w:lvlJc w:val="left"/>
      <w:pPr>
        <w:tabs>
          <w:tab w:val="num" w:pos="2160"/>
        </w:tabs>
        <w:ind w:left="2160" w:hanging="360"/>
      </w:pPr>
      <w:rPr>
        <w:rFonts w:ascii="Arial" w:hAnsi="Arial" w:hint="default"/>
      </w:rPr>
    </w:lvl>
    <w:lvl w:ilvl="3" w:tplc="AEBA920C" w:tentative="1">
      <w:start w:val="1"/>
      <w:numFmt w:val="bullet"/>
      <w:lvlText w:val="•"/>
      <w:lvlJc w:val="left"/>
      <w:pPr>
        <w:tabs>
          <w:tab w:val="num" w:pos="2880"/>
        </w:tabs>
        <w:ind w:left="2880" w:hanging="360"/>
      </w:pPr>
      <w:rPr>
        <w:rFonts w:ascii="Arial" w:hAnsi="Arial" w:hint="default"/>
      </w:rPr>
    </w:lvl>
    <w:lvl w:ilvl="4" w:tplc="7F3A44E2" w:tentative="1">
      <w:start w:val="1"/>
      <w:numFmt w:val="bullet"/>
      <w:lvlText w:val="•"/>
      <w:lvlJc w:val="left"/>
      <w:pPr>
        <w:tabs>
          <w:tab w:val="num" w:pos="3600"/>
        </w:tabs>
        <w:ind w:left="3600" w:hanging="360"/>
      </w:pPr>
      <w:rPr>
        <w:rFonts w:ascii="Arial" w:hAnsi="Arial" w:hint="default"/>
      </w:rPr>
    </w:lvl>
    <w:lvl w:ilvl="5" w:tplc="F2147124" w:tentative="1">
      <w:start w:val="1"/>
      <w:numFmt w:val="bullet"/>
      <w:lvlText w:val="•"/>
      <w:lvlJc w:val="left"/>
      <w:pPr>
        <w:tabs>
          <w:tab w:val="num" w:pos="4320"/>
        </w:tabs>
        <w:ind w:left="4320" w:hanging="360"/>
      </w:pPr>
      <w:rPr>
        <w:rFonts w:ascii="Arial" w:hAnsi="Arial" w:hint="default"/>
      </w:rPr>
    </w:lvl>
    <w:lvl w:ilvl="6" w:tplc="0CF0A468" w:tentative="1">
      <w:start w:val="1"/>
      <w:numFmt w:val="bullet"/>
      <w:lvlText w:val="•"/>
      <w:lvlJc w:val="left"/>
      <w:pPr>
        <w:tabs>
          <w:tab w:val="num" w:pos="5040"/>
        </w:tabs>
        <w:ind w:left="5040" w:hanging="360"/>
      </w:pPr>
      <w:rPr>
        <w:rFonts w:ascii="Arial" w:hAnsi="Arial" w:hint="default"/>
      </w:rPr>
    </w:lvl>
    <w:lvl w:ilvl="7" w:tplc="C6C4F5E2" w:tentative="1">
      <w:start w:val="1"/>
      <w:numFmt w:val="bullet"/>
      <w:lvlText w:val="•"/>
      <w:lvlJc w:val="left"/>
      <w:pPr>
        <w:tabs>
          <w:tab w:val="num" w:pos="5760"/>
        </w:tabs>
        <w:ind w:left="5760" w:hanging="360"/>
      </w:pPr>
      <w:rPr>
        <w:rFonts w:ascii="Arial" w:hAnsi="Arial" w:hint="default"/>
      </w:rPr>
    </w:lvl>
    <w:lvl w:ilvl="8" w:tplc="9402A1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52265D3"/>
    <w:multiLevelType w:val="hybridMultilevel"/>
    <w:tmpl w:val="529EFBA6"/>
    <w:lvl w:ilvl="0" w:tplc="9F58A538">
      <w:numFmt w:val="bullet"/>
      <w:lvlText w:val=""/>
      <w:lvlJc w:val="left"/>
      <w:pPr>
        <w:ind w:left="720" w:hanging="360"/>
      </w:pPr>
      <w:rPr>
        <w:rFonts w:ascii="Symbol" w:eastAsia="Arial"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76C4EE1"/>
    <w:multiLevelType w:val="hybridMultilevel"/>
    <w:tmpl w:val="8FE4A728"/>
    <w:lvl w:ilvl="0" w:tplc="157C9260">
      <w:start w:val="1"/>
      <w:numFmt w:val="bullet"/>
      <w:lvlText w:val="•"/>
      <w:lvlJc w:val="left"/>
      <w:pPr>
        <w:tabs>
          <w:tab w:val="num" w:pos="720"/>
        </w:tabs>
        <w:ind w:left="720" w:hanging="360"/>
      </w:pPr>
      <w:rPr>
        <w:rFonts w:ascii="Times New Roman" w:hAnsi="Times New Roman" w:hint="default"/>
      </w:rPr>
    </w:lvl>
    <w:lvl w:ilvl="1" w:tplc="D9FE64A6" w:tentative="1">
      <w:start w:val="1"/>
      <w:numFmt w:val="bullet"/>
      <w:lvlText w:val="•"/>
      <w:lvlJc w:val="left"/>
      <w:pPr>
        <w:tabs>
          <w:tab w:val="num" w:pos="1440"/>
        </w:tabs>
        <w:ind w:left="1440" w:hanging="360"/>
      </w:pPr>
      <w:rPr>
        <w:rFonts w:ascii="Times New Roman" w:hAnsi="Times New Roman" w:hint="default"/>
      </w:rPr>
    </w:lvl>
    <w:lvl w:ilvl="2" w:tplc="912E282C" w:tentative="1">
      <w:start w:val="1"/>
      <w:numFmt w:val="bullet"/>
      <w:lvlText w:val="•"/>
      <w:lvlJc w:val="left"/>
      <w:pPr>
        <w:tabs>
          <w:tab w:val="num" w:pos="2160"/>
        </w:tabs>
        <w:ind w:left="2160" w:hanging="360"/>
      </w:pPr>
      <w:rPr>
        <w:rFonts w:ascii="Times New Roman" w:hAnsi="Times New Roman" w:hint="default"/>
      </w:rPr>
    </w:lvl>
    <w:lvl w:ilvl="3" w:tplc="95CADFE0" w:tentative="1">
      <w:start w:val="1"/>
      <w:numFmt w:val="bullet"/>
      <w:lvlText w:val="•"/>
      <w:lvlJc w:val="left"/>
      <w:pPr>
        <w:tabs>
          <w:tab w:val="num" w:pos="2880"/>
        </w:tabs>
        <w:ind w:left="2880" w:hanging="360"/>
      </w:pPr>
      <w:rPr>
        <w:rFonts w:ascii="Times New Roman" w:hAnsi="Times New Roman" w:hint="default"/>
      </w:rPr>
    </w:lvl>
    <w:lvl w:ilvl="4" w:tplc="43C40524" w:tentative="1">
      <w:start w:val="1"/>
      <w:numFmt w:val="bullet"/>
      <w:lvlText w:val="•"/>
      <w:lvlJc w:val="left"/>
      <w:pPr>
        <w:tabs>
          <w:tab w:val="num" w:pos="3600"/>
        </w:tabs>
        <w:ind w:left="3600" w:hanging="360"/>
      </w:pPr>
      <w:rPr>
        <w:rFonts w:ascii="Times New Roman" w:hAnsi="Times New Roman" w:hint="default"/>
      </w:rPr>
    </w:lvl>
    <w:lvl w:ilvl="5" w:tplc="B7223B92" w:tentative="1">
      <w:start w:val="1"/>
      <w:numFmt w:val="bullet"/>
      <w:lvlText w:val="•"/>
      <w:lvlJc w:val="left"/>
      <w:pPr>
        <w:tabs>
          <w:tab w:val="num" w:pos="4320"/>
        </w:tabs>
        <w:ind w:left="4320" w:hanging="360"/>
      </w:pPr>
      <w:rPr>
        <w:rFonts w:ascii="Times New Roman" w:hAnsi="Times New Roman" w:hint="default"/>
      </w:rPr>
    </w:lvl>
    <w:lvl w:ilvl="6" w:tplc="D0AC0C20" w:tentative="1">
      <w:start w:val="1"/>
      <w:numFmt w:val="bullet"/>
      <w:lvlText w:val="•"/>
      <w:lvlJc w:val="left"/>
      <w:pPr>
        <w:tabs>
          <w:tab w:val="num" w:pos="5040"/>
        </w:tabs>
        <w:ind w:left="5040" w:hanging="360"/>
      </w:pPr>
      <w:rPr>
        <w:rFonts w:ascii="Times New Roman" w:hAnsi="Times New Roman" w:hint="default"/>
      </w:rPr>
    </w:lvl>
    <w:lvl w:ilvl="7" w:tplc="70C84CE4" w:tentative="1">
      <w:start w:val="1"/>
      <w:numFmt w:val="bullet"/>
      <w:lvlText w:val="•"/>
      <w:lvlJc w:val="left"/>
      <w:pPr>
        <w:tabs>
          <w:tab w:val="num" w:pos="5760"/>
        </w:tabs>
        <w:ind w:left="5760" w:hanging="360"/>
      </w:pPr>
      <w:rPr>
        <w:rFonts w:ascii="Times New Roman" w:hAnsi="Times New Roman" w:hint="default"/>
      </w:rPr>
    </w:lvl>
    <w:lvl w:ilvl="8" w:tplc="314EFC9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D0868B0"/>
    <w:multiLevelType w:val="hybridMultilevel"/>
    <w:tmpl w:val="F92A4C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5442F8"/>
    <w:multiLevelType w:val="multilevel"/>
    <w:tmpl w:val="AC805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EB12769"/>
    <w:multiLevelType w:val="multilevel"/>
    <w:tmpl w:val="4216B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50567983">
    <w:abstractNumId w:val="18"/>
  </w:num>
  <w:num w:numId="2" w16cid:durableId="1321806688">
    <w:abstractNumId w:val="4"/>
  </w:num>
  <w:num w:numId="3" w16cid:durableId="1048724572">
    <w:abstractNumId w:val="7"/>
  </w:num>
  <w:num w:numId="4" w16cid:durableId="1863394215">
    <w:abstractNumId w:val="10"/>
  </w:num>
  <w:num w:numId="5" w16cid:durableId="1282299151">
    <w:abstractNumId w:val="9"/>
  </w:num>
  <w:num w:numId="6" w16cid:durableId="1745178012">
    <w:abstractNumId w:val="5"/>
  </w:num>
  <w:num w:numId="7" w16cid:durableId="1516260372">
    <w:abstractNumId w:val="8"/>
  </w:num>
  <w:num w:numId="8" w16cid:durableId="259066363">
    <w:abstractNumId w:val="20"/>
  </w:num>
  <w:num w:numId="9" w16cid:durableId="1898931437">
    <w:abstractNumId w:val="14"/>
  </w:num>
  <w:num w:numId="10" w16cid:durableId="1714696707">
    <w:abstractNumId w:val="0"/>
  </w:num>
  <w:num w:numId="11" w16cid:durableId="507601472">
    <w:abstractNumId w:val="2"/>
  </w:num>
  <w:num w:numId="12" w16cid:durableId="1622877077">
    <w:abstractNumId w:val="6"/>
  </w:num>
  <w:num w:numId="13" w16cid:durableId="1996451457">
    <w:abstractNumId w:val="23"/>
  </w:num>
  <w:num w:numId="14" w16cid:durableId="861092072">
    <w:abstractNumId w:val="22"/>
  </w:num>
  <w:num w:numId="15" w16cid:durableId="409078564">
    <w:abstractNumId w:val="1"/>
  </w:num>
  <w:num w:numId="16" w16cid:durableId="1313019217">
    <w:abstractNumId w:val="21"/>
  </w:num>
  <w:num w:numId="17" w16cid:durableId="1906796268">
    <w:abstractNumId w:val="15"/>
  </w:num>
  <w:num w:numId="18" w16cid:durableId="1891375519">
    <w:abstractNumId w:val="3"/>
  </w:num>
  <w:num w:numId="19" w16cid:durableId="1930460277">
    <w:abstractNumId w:val="17"/>
  </w:num>
  <w:num w:numId="20" w16cid:durableId="2122414997">
    <w:abstractNumId w:val="16"/>
  </w:num>
  <w:num w:numId="21" w16cid:durableId="916088803">
    <w:abstractNumId w:val="13"/>
  </w:num>
  <w:num w:numId="22" w16cid:durableId="766578360">
    <w:abstractNumId w:val="19"/>
  </w:num>
  <w:num w:numId="23" w16cid:durableId="785123019">
    <w:abstractNumId w:val="12"/>
  </w:num>
  <w:num w:numId="24" w16cid:durableId="11689863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EE6"/>
    <w:rsid w:val="00000A18"/>
    <w:rsid w:val="00002B4D"/>
    <w:rsid w:val="00003B01"/>
    <w:rsid w:val="000059B3"/>
    <w:rsid w:val="00005BA0"/>
    <w:rsid w:val="0000791E"/>
    <w:rsid w:val="00007A5B"/>
    <w:rsid w:val="0001024B"/>
    <w:rsid w:val="0001125B"/>
    <w:rsid w:val="00011CD3"/>
    <w:rsid w:val="00012877"/>
    <w:rsid w:val="00012C07"/>
    <w:rsid w:val="000133A5"/>
    <w:rsid w:val="00015741"/>
    <w:rsid w:val="000167F8"/>
    <w:rsid w:val="00017267"/>
    <w:rsid w:val="00017E23"/>
    <w:rsid w:val="00020C86"/>
    <w:rsid w:val="00021592"/>
    <w:rsid w:val="00025178"/>
    <w:rsid w:val="00026518"/>
    <w:rsid w:val="00026DB8"/>
    <w:rsid w:val="0002797E"/>
    <w:rsid w:val="00030AE2"/>
    <w:rsid w:val="000315F9"/>
    <w:rsid w:val="0003219F"/>
    <w:rsid w:val="0003321C"/>
    <w:rsid w:val="00035D35"/>
    <w:rsid w:val="000370F1"/>
    <w:rsid w:val="0003737E"/>
    <w:rsid w:val="00037F78"/>
    <w:rsid w:val="00041590"/>
    <w:rsid w:val="00042155"/>
    <w:rsid w:val="00045042"/>
    <w:rsid w:val="00045AB3"/>
    <w:rsid w:val="00050797"/>
    <w:rsid w:val="00050D84"/>
    <w:rsid w:val="00051FA6"/>
    <w:rsid w:val="00053104"/>
    <w:rsid w:val="00054215"/>
    <w:rsid w:val="00056630"/>
    <w:rsid w:val="0005789D"/>
    <w:rsid w:val="00057957"/>
    <w:rsid w:val="00062007"/>
    <w:rsid w:val="0006205C"/>
    <w:rsid w:val="00062DFE"/>
    <w:rsid w:val="0006325F"/>
    <w:rsid w:val="00063574"/>
    <w:rsid w:val="0006396B"/>
    <w:rsid w:val="00064253"/>
    <w:rsid w:val="00065E5E"/>
    <w:rsid w:val="0006785C"/>
    <w:rsid w:val="00067F23"/>
    <w:rsid w:val="00072AB5"/>
    <w:rsid w:val="00073714"/>
    <w:rsid w:val="000740D6"/>
    <w:rsid w:val="00075135"/>
    <w:rsid w:val="00076C51"/>
    <w:rsid w:val="00077A0B"/>
    <w:rsid w:val="00077A27"/>
    <w:rsid w:val="000800BD"/>
    <w:rsid w:val="00080323"/>
    <w:rsid w:val="00080C6E"/>
    <w:rsid w:val="00080F42"/>
    <w:rsid w:val="0008165C"/>
    <w:rsid w:val="00082DB3"/>
    <w:rsid w:val="00084AC1"/>
    <w:rsid w:val="000870EB"/>
    <w:rsid w:val="000926A1"/>
    <w:rsid w:val="00092CA7"/>
    <w:rsid w:val="00092DC6"/>
    <w:rsid w:val="00093C83"/>
    <w:rsid w:val="00094C70"/>
    <w:rsid w:val="00095031"/>
    <w:rsid w:val="000954AD"/>
    <w:rsid w:val="00095601"/>
    <w:rsid w:val="000A0394"/>
    <w:rsid w:val="000A05CA"/>
    <w:rsid w:val="000A1210"/>
    <w:rsid w:val="000A15CE"/>
    <w:rsid w:val="000A1906"/>
    <w:rsid w:val="000A2106"/>
    <w:rsid w:val="000A22BA"/>
    <w:rsid w:val="000A2D25"/>
    <w:rsid w:val="000A4625"/>
    <w:rsid w:val="000A5065"/>
    <w:rsid w:val="000A59F8"/>
    <w:rsid w:val="000A73CB"/>
    <w:rsid w:val="000A779E"/>
    <w:rsid w:val="000A7A3E"/>
    <w:rsid w:val="000B0B86"/>
    <w:rsid w:val="000B197B"/>
    <w:rsid w:val="000B2E4F"/>
    <w:rsid w:val="000B3832"/>
    <w:rsid w:val="000B48FB"/>
    <w:rsid w:val="000B4D3E"/>
    <w:rsid w:val="000B4E2A"/>
    <w:rsid w:val="000B51F8"/>
    <w:rsid w:val="000B6365"/>
    <w:rsid w:val="000B6535"/>
    <w:rsid w:val="000B6C3E"/>
    <w:rsid w:val="000C0480"/>
    <w:rsid w:val="000C0B8C"/>
    <w:rsid w:val="000C4A16"/>
    <w:rsid w:val="000C65EE"/>
    <w:rsid w:val="000C701A"/>
    <w:rsid w:val="000C7D54"/>
    <w:rsid w:val="000D0C2E"/>
    <w:rsid w:val="000D11C6"/>
    <w:rsid w:val="000D193C"/>
    <w:rsid w:val="000D218A"/>
    <w:rsid w:val="000D2632"/>
    <w:rsid w:val="000D297C"/>
    <w:rsid w:val="000D48FC"/>
    <w:rsid w:val="000D5020"/>
    <w:rsid w:val="000D5063"/>
    <w:rsid w:val="000D5246"/>
    <w:rsid w:val="000D61F6"/>
    <w:rsid w:val="000D6A34"/>
    <w:rsid w:val="000E4312"/>
    <w:rsid w:val="000E43E0"/>
    <w:rsid w:val="000E482F"/>
    <w:rsid w:val="000E51AD"/>
    <w:rsid w:val="000E6210"/>
    <w:rsid w:val="000E6A92"/>
    <w:rsid w:val="000E6EBC"/>
    <w:rsid w:val="000F053A"/>
    <w:rsid w:val="000F15C3"/>
    <w:rsid w:val="000F21F1"/>
    <w:rsid w:val="000F2813"/>
    <w:rsid w:val="000F289D"/>
    <w:rsid w:val="000F3035"/>
    <w:rsid w:val="000F42BB"/>
    <w:rsid w:val="000F5654"/>
    <w:rsid w:val="000F568C"/>
    <w:rsid w:val="000F578D"/>
    <w:rsid w:val="000F638D"/>
    <w:rsid w:val="000F7D7A"/>
    <w:rsid w:val="00100D48"/>
    <w:rsid w:val="001010B8"/>
    <w:rsid w:val="00101B34"/>
    <w:rsid w:val="001021A9"/>
    <w:rsid w:val="001024AA"/>
    <w:rsid w:val="00102E4A"/>
    <w:rsid w:val="00103161"/>
    <w:rsid w:val="0010404C"/>
    <w:rsid w:val="00104901"/>
    <w:rsid w:val="001050B7"/>
    <w:rsid w:val="00105611"/>
    <w:rsid w:val="00105C10"/>
    <w:rsid w:val="001077A6"/>
    <w:rsid w:val="00107A28"/>
    <w:rsid w:val="00110D37"/>
    <w:rsid w:val="00111866"/>
    <w:rsid w:val="00111EFB"/>
    <w:rsid w:val="00115180"/>
    <w:rsid w:val="00115DE4"/>
    <w:rsid w:val="00115FD8"/>
    <w:rsid w:val="0011698E"/>
    <w:rsid w:val="001216E7"/>
    <w:rsid w:val="001223AE"/>
    <w:rsid w:val="0012277E"/>
    <w:rsid w:val="00122E5C"/>
    <w:rsid w:val="00122F0D"/>
    <w:rsid w:val="0012315F"/>
    <w:rsid w:val="00124BBC"/>
    <w:rsid w:val="00124BF5"/>
    <w:rsid w:val="00126707"/>
    <w:rsid w:val="00126A17"/>
    <w:rsid w:val="00127A3A"/>
    <w:rsid w:val="00127E86"/>
    <w:rsid w:val="00130C62"/>
    <w:rsid w:val="001318F8"/>
    <w:rsid w:val="00131A23"/>
    <w:rsid w:val="00133BF8"/>
    <w:rsid w:val="001352DF"/>
    <w:rsid w:val="0013738D"/>
    <w:rsid w:val="00137D74"/>
    <w:rsid w:val="00137D78"/>
    <w:rsid w:val="0014071F"/>
    <w:rsid w:val="0014096D"/>
    <w:rsid w:val="00140D1A"/>
    <w:rsid w:val="001414C3"/>
    <w:rsid w:val="00142409"/>
    <w:rsid w:val="001430E8"/>
    <w:rsid w:val="00143161"/>
    <w:rsid w:val="001431DB"/>
    <w:rsid w:val="001447F1"/>
    <w:rsid w:val="00144BAB"/>
    <w:rsid w:val="00145F30"/>
    <w:rsid w:val="001465AF"/>
    <w:rsid w:val="00147750"/>
    <w:rsid w:val="00150463"/>
    <w:rsid w:val="001507CD"/>
    <w:rsid w:val="00151140"/>
    <w:rsid w:val="00151526"/>
    <w:rsid w:val="001541C2"/>
    <w:rsid w:val="00154489"/>
    <w:rsid w:val="0015500A"/>
    <w:rsid w:val="00156E0A"/>
    <w:rsid w:val="00157CB2"/>
    <w:rsid w:val="00161AD7"/>
    <w:rsid w:val="00161C88"/>
    <w:rsid w:val="00162CAF"/>
    <w:rsid w:val="00163C91"/>
    <w:rsid w:val="001646BF"/>
    <w:rsid w:val="00164C4A"/>
    <w:rsid w:val="00165079"/>
    <w:rsid w:val="00167109"/>
    <w:rsid w:val="00167461"/>
    <w:rsid w:val="00167F27"/>
    <w:rsid w:val="0017012A"/>
    <w:rsid w:val="001721BB"/>
    <w:rsid w:val="0017394B"/>
    <w:rsid w:val="00174CFB"/>
    <w:rsid w:val="00175924"/>
    <w:rsid w:val="00177A9A"/>
    <w:rsid w:val="00177D29"/>
    <w:rsid w:val="00177DD7"/>
    <w:rsid w:val="00182AEF"/>
    <w:rsid w:val="001834FF"/>
    <w:rsid w:val="00183C27"/>
    <w:rsid w:val="0018474E"/>
    <w:rsid w:val="00186B85"/>
    <w:rsid w:val="001873E7"/>
    <w:rsid w:val="0019011F"/>
    <w:rsid w:val="00190AF4"/>
    <w:rsid w:val="00191E4B"/>
    <w:rsid w:val="00193076"/>
    <w:rsid w:val="00193638"/>
    <w:rsid w:val="00193D74"/>
    <w:rsid w:val="001946C5"/>
    <w:rsid w:val="001967CB"/>
    <w:rsid w:val="00197CFB"/>
    <w:rsid w:val="001A2F05"/>
    <w:rsid w:val="001A2FE9"/>
    <w:rsid w:val="001A3645"/>
    <w:rsid w:val="001A4944"/>
    <w:rsid w:val="001A55D8"/>
    <w:rsid w:val="001A5A84"/>
    <w:rsid w:val="001A5D1A"/>
    <w:rsid w:val="001A5D80"/>
    <w:rsid w:val="001A701C"/>
    <w:rsid w:val="001A7B56"/>
    <w:rsid w:val="001B019E"/>
    <w:rsid w:val="001B030D"/>
    <w:rsid w:val="001B1B29"/>
    <w:rsid w:val="001B1EA0"/>
    <w:rsid w:val="001B35FA"/>
    <w:rsid w:val="001B52B6"/>
    <w:rsid w:val="001B5483"/>
    <w:rsid w:val="001B599C"/>
    <w:rsid w:val="001B5C67"/>
    <w:rsid w:val="001B6687"/>
    <w:rsid w:val="001B7881"/>
    <w:rsid w:val="001B7B83"/>
    <w:rsid w:val="001C17BD"/>
    <w:rsid w:val="001C1B93"/>
    <w:rsid w:val="001C22CE"/>
    <w:rsid w:val="001C2E25"/>
    <w:rsid w:val="001C4E3F"/>
    <w:rsid w:val="001C60B3"/>
    <w:rsid w:val="001C6BB9"/>
    <w:rsid w:val="001C74C2"/>
    <w:rsid w:val="001D02A5"/>
    <w:rsid w:val="001D1390"/>
    <w:rsid w:val="001D19FB"/>
    <w:rsid w:val="001D22AB"/>
    <w:rsid w:val="001D4B58"/>
    <w:rsid w:val="001D4BD4"/>
    <w:rsid w:val="001D7B8A"/>
    <w:rsid w:val="001D7BF1"/>
    <w:rsid w:val="001E2C6A"/>
    <w:rsid w:val="001E4425"/>
    <w:rsid w:val="001E576A"/>
    <w:rsid w:val="001E612C"/>
    <w:rsid w:val="001E6DE0"/>
    <w:rsid w:val="001E7555"/>
    <w:rsid w:val="001F0C64"/>
    <w:rsid w:val="001F1547"/>
    <w:rsid w:val="001F292C"/>
    <w:rsid w:val="001F2AF6"/>
    <w:rsid w:val="001F3953"/>
    <w:rsid w:val="001F5DBE"/>
    <w:rsid w:val="001F5F55"/>
    <w:rsid w:val="001F6B2E"/>
    <w:rsid w:val="001F7DCC"/>
    <w:rsid w:val="0020022A"/>
    <w:rsid w:val="00200970"/>
    <w:rsid w:val="0020328D"/>
    <w:rsid w:val="00205A4F"/>
    <w:rsid w:val="0020681C"/>
    <w:rsid w:val="00206E0E"/>
    <w:rsid w:val="00207A4B"/>
    <w:rsid w:val="0021015E"/>
    <w:rsid w:val="0021087D"/>
    <w:rsid w:val="00210D79"/>
    <w:rsid w:val="002120E7"/>
    <w:rsid w:val="00212331"/>
    <w:rsid w:val="00212872"/>
    <w:rsid w:val="00212B80"/>
    <w:rsid w:val="00213430"/>
    <w:rsid w:val="002134B8"/>
    <w:rsid w:val="002139E8"/>
    <w:rsid w:val="00213A21"/>
    <w:rsid w:val="00214FDD"/>
    <w:rsid w:val="002155A1"/>
    <w:rsid w:val="00223BB8"/>
    <w:rsid w:val="0022561F"/>
    <w:rsid w:val="00230713"/>
    <w:rsid w:val="002316D2"/>
    <w:rsid w:val="00234531"/>
    <w:rsid w:val="00235585"/>
    <w:rsid w:val="00235B57"/>
    <w:rsid w:val="00241A76"/>
    <w:rsid w:val="002457E3"/>
    <w:rsid w:val="00247747"/>
    <w:rsid w:val="00250550"/>
    <w:rsid w:val="0025094B"/>
    <w:rsid w:val="00251144"/>
    <w:rsid w:val="00251852"/>
    <w:rsid w:val="00252782"/>
    <w:rsid w:val="002559A9"/>
    <w:rsid w:val="00256947"/>
    <w:rsid w:val="0025789E"/>
    <w:rsid w:val="002607FF"/>
    <w:rsid w:val="002621A0"/>
    <w:rsid w:val="0026449D"/>
    <w:rsid w:val="00264954"/>
    <w:rsid w:val="002651B1"/>
    <w:rsid w:val="00266187"/>
    <w:rsid w:val="00266C85"/>
    <w:rsid w:val="00266FE5"/>
    <w:rsid w:val="002672E0"/>
    <w:rsid w:val="002704F9"/>
    <w:rsid w:val="002707D0"/>
    <w:rsid w:val="00271861"/>
    <w:rsid w:val="00272014"/>
    <w:rsid w:val="002727C9"/>
    <w:rsid w:val="00272A92"/>
    <w:rsid w:val="0027411A"/>
    <w:rsid w:val="00274D0E"/>
    <w:rsid w:val="002758D2"/>
    <w:rsid w:val="002770B9"/>
    <w:rsid w:val="00277BB6"/>
    <w:rsid w:val="00277BE4"/>
    <w:rsid w:val="00282471"/>
    <w:rsid w:val="00282F2D"/>
    <w:rsid w:val="00283222"/>
    <w:rsid w:val="00284478"/>
    <w:rsid w:val="002874A4"/>
    <w:rsid w:val="00287A16"/>
    <w:rsid w:val="00287FAE"/>
    <w:rsid w:val="00291883"/>
    <w:rsid w:val="0029424A"/>
    <w:rsid w:val="0029492A"/>
    <w:rsid w:val="00295DDF"/>
    <w:rsid w:val="002961FD"/>
    <w:rsid w:val="00297B6A"/>
    <w:rsid w:val="002A384D"/>
    <w:rsid w:val="002A4A3C"/>
    <w:rsid w:val="002A50D7"/>
    <w:rsid w:val="002A52C9"/>
    <w:rsid w:val="002A5AD5"/>
    <w:rsid w:val="002A71B5"/>
    <w:rsid w:val="002A760F"/>
    <w:rsid w:val="002B0810"/>
    <w:rsid w:val="002B1384"/>
    <w:rsid w:val="002B3199"/>
    <w:rsid w:val="002B37EC"/>
    <w:rsid w:val="002B3B23"/>
    <w:rsid w:val="002B3EDF"/>
    <w:rsid w:val="002B4C4D"/>
    <w:rsid w:val="002B506B"/>
    <w:rsid w:val="002B548A"/>
    <w:rsid w:val="002B56A6"/>
    <w:rsid w:val="002B6E6A"/>
    <w:rsid w:val="002B78E1"/>
    <w:rsid w:val="002B7B94"/>
    <w:rsid w:val="002C0073"/>
    <w:rsid w:val="002C0B35"/>
    <w:rsid w:val="002C0BCA"/>
    <w:rsid w:val="002C3CD8"/>
    <w:rsid w:val="002C42B1"/>
    <w:rsid w:val="002C4717"/>
    <w:rsid w:val="002C4A71"/>
    <w:rsid w:val="002C51C4"/>
    <w:rsid w:val="002C62B4"/>
    <w:rsid w:val="002C62CE"/>
    <w:rsid w:val="002C74AD"/>
    <w:rsid w:val="002C7BE8"/>
    <w:rsid w:val="002D0849"/>
    <w:rsid w:val="002D08AD"/>
    <w:rsid w:val="002D1E91"/>
    <w:rsid w:val="002D3D91"/>
    <w:rsid w:val="002D521A"/>
    <w:rsid w:val="002D58B1"/>
    <w:rsid w:val="002D5CA3"/>
    <w:rsid w:val="002D7B2B"/>
    <w:rsid w:val="002E16BA"/>
    <w:rsid w:val="002E205C"/>
    <w:rsid w:val="002E2F3B"/>
    <w:rsid w:val="002E4C50"/>
    <w:rsid w:val="002E50F1"/>
    <w:rsid w:val="002E6D58"/>
    <w:rsid w:val="002E77CE"/>
    <w:rsid w:val="002F076F"/>
    <w:rsid w:val="002F340A"/>
    <w:rsid w:val="002F34B9"/>
    <w:rsid w:val="002F5A5A"/>
    <w:rsid w:val="002F6FA1"/>
    <w:rsid w:val="002F7AB0"/>
    <w:rsid w:val="002F7F82"/>
    <w:rsid w:val="00300DE7"/>
    <w:rsid w:val="00301EF0"/>
    <w:rsid w:val="00303608"/>
    <w:rsid w:val="0030362F"/>
    <w:rsid w:val="0030438D"/>
    <w:rsid w:val="00304E62"/>
    <w:rsid w:val="003063B1"/>
    <w:rsid w:val="00306EF9"/>
    <w:rsid w:val="003112B0"/>
    <w:rsid w:val="00311AFE"/>
    <w:rsid w:val="00311CC1"/>
    <w:rsid w:val="0031356E"/>
    <w:rsid w:val="0031395E"/>
    <w:rsid w:val="003144C2"/>
    <w:rsid w:val="00315A7C"/>
    <w:rsid w:val="003232BB"/>
    <w:rsid w:val="00323511"/>
    <w:rsid w:val="00323C08"/>
    <w:rsid w:val="00324F36"/>
    <w:rsid w:val="003251AB"/>
    <w:rsid w:val="00326BC3"/>
    <w:rsid w:val="003270F9"/>
    <w:rsid w:val="0032791C"/>
    <w:rsid w:val="00332276"/>
    <w:rsid w:val="00332356"/>
    <w:rsid w:val="00332639"/>
    <w:rsid w:val="00332A85"/>
    <w:rsid w:val="00332FC8"/>
    <w:rsid w:val="003354D5"/>
    <w:rsid w:val="0033635D"/>
    <w:rsid w:val="00337FC4"/>
    <w:rsid w:val="0034066A"/>
    <w:rsid w:val="00341A07"/>
    <w:rsid w:val="0034337A"/>
    <w:rsid w:val="00346E01"/>
    <w:rsid w:val="003507D3"/>
    <w:rsid w:val="0035136E"/>
    <w:rsid w:val="00351831"/>
    <w:rsid w:val="00351BAF"/>
    <w:rsid w:val="003554E4"/>
    <w:rsid w:val="00356226"/>
    <w:rsid w:val="0035643D"/>
    <w:rsid w:val="0035653B"/>
    <w:rsid w:val="0035660A"/>
    <w:rsid w:val="003570B3"/>
    <w:rsid w:val="00357609"/>
    <w:rsid w:val="00357B3D"/>
    <w:rsid w:val="00360DEE"/>
    <w:rsid w:val="00361C84"/>
    <w:rsid w:val="00363E2A"/>
    <w:rsid w:val="00365A20"/>
    <w:rsid w:val="00366511"/>
    <w:rsid w:val="00366C58"/>
    <w:rsid w:val="0036731F"/>
    <w:rsid w:val="00367A93"/>
    <w:rsid w:val="00367BA5"/>
    <w:rsid w:val="00370813"/>
    <w:rsid w:val="00372347"/>
    <w:rsid w:val="0037240E"/>
    <w:rsid w:val="00372F1E"/>
    <w:rsid w:val="00374FD9"/>
    <w:rsid w:val="00376B5C"/>
    <w:rsid w:val="00376BD2"/>
    <w:rsid w:val="003826CE"/>
    <w:rsid w:val="0038288D"/>
    <w:rsid w:val="003837D0"/>
    <w:rsid w:val="0038412E"/>
    <w:rsid w:val="00384281"/>
    <w:rsid w:val="00384D3F"/>
    <w:rsid w:val="003851E0"/>
    <w:rsid w:val="00385339"/>
    <w:rsid w:val="00385913"/>
    <w:rsid w:val="00386869"/>
    <w:rsid w:val="003869D0"/>
    <w:rsid w:val="003874CA"/>
    <w:rsid w:val="003902B8"/>
    <w:rsid w:val="00392075"/>
    <w:rsid w:val="00392642"/>
    <w:rsid w:val="00392715"/>
    <w:rsid w:val="00392C89"/>
    <w:rsid w:val="00393F30"/>
    <w:rsid w:val="00394464"/>
    <w:rsid w:val="00395349"/>
    <w:rsid w:val="00396BF7"/>
    <w:rsid w:val="0039703A"/>
    <w:rsid w:val="003A0B23"/>
    <w:rsid w:val="003A1334"/>
    <w:rsid w:val="003A1E80"/>
    <w:rsid w:val="003A5254"/>
    <w:rsid w:val="003A55A7"/>
    <w:rsid w:val="003A6034"/>
    <w:rsid w:val="003A63C3"/>
    <w:rsid w:val="003A7AA8"/>
    <w:rsid w:val="003B148D"/>
    <w:rsid w:val="003B26CF"/>
    <w:rsid w:val="003B2ABD"/>
    <w:rsid w:val="003B2EC3"/>
    <w:rsid w:val="003B3938"/>
    <w:rsid w:val="003B3EDA"/>
    <w:rsid w:val="003B4DCA"/>
    <w:rsid w:val="003B5DE0"/>
    <w:rsid w:val="003B5F52"/>
    <w:rsid w:val="003B6961"/>
    <w:rsid w:val="003B6F10"/>
    <w:rsid w:val="003B74CB"/>
    <w:rsid w:val="003B7AC0"/>
    <w:rsid w:val="003C2DD0"/>
    <w:rsid w:val="003C6207"/>
    <w:rsid w:val="003C70B5"/>
    <w:rsid w:val="003C7BDC"/>
    <w:rsid w:val="003C7C25"/>
    <w:rsid w:val="003C7F83"/>
    <w:rsid w:val="003D19CD"/>
    <w:rsid w:val="003D3860"/>
    <w:rsid w:val="003D39BE"/>
    <w:rsid w:val="003D47D4"/>
    <w:rsid w:val="003D52FB"/>
    <w:rsid w:val="003D53A4"/>
    <w:rsid w:val="003D6015"/>
    <w:rsid w:val="003D63FE"/>
    <w:rsid w:val="003D6683"/>
    <w:rsid w:val="003D706C"/>
    <w:rsid w:val="003E01FF"/>
    <w:rsid w:val="003E2558"/>
    <w:rsid w:val="003E2B0E"/>
    <w:rsid w:val="003E6774"/>
    <w:rsid w:val="003E6828"/>
    <w:rsid w:val="003E7200"/>
    <w:rsid w:val="003F130D"/>
    <w:rsid w:val="003F19CE"/>
    <w:rsid w:val="003F2BBD"/>
    <w:rsid w:val="003F3644"/>
    <w:rsid w:val="003F3A3D"/>
    <w:rsid w:val="003F3B99"/>
    <w:rsid w:val="003F43D2"/>
    <w:rsid w:val="003F47FD"/>
    <w:rsid w:val="003F5B0A"/>
    <w:rsid w:val="003F5DE9"/>
    <w:rsid w:val="003F7259"/>
    <w:rsid w:val="0040149A"/>
    <w:rsid w:val="00401A2D"/>
    <w:rsid w:val="0040260F"/>
    <w:rsid w:val="00403921"/>
    <w:rsid w:val="00403A40"/>
    <w:rsid w:val="00403CC4"/>
    <w:rsid w:val="0040465E"/>
    <w:rsid w:val="00405F16"/>
    <w:rsid w:val="0040641F"/>
    <w:rsid w:val="004104C8"/>
    <w:rsid w:val="00410EFA"/>
    <w:rsid w:val="00413C73"/>
    <w:rsid w:val="0041491B"/>
    <w:rsid w:val="00417772"/>
    <w:rsid w:val="004179A0"/>
    <w:rsid w:val="00417A86"/>
    <w:rsid w:val="00417CC3"/>
    <w:rsid w:val="00420244"/>
    <w:rsid w:val="00420E50"/>
    <w:rsid w:val="00421132"/>
    <w:rsid w:val="00421DA8"/>
    <w:rsid w:val="004256CD"/>
    <w:rsid w:val="00425DFC"/>
    <w:rsid w:val="00425FC4"/>
    <w:rsid w:val="00426C9E"/>
    <w:rsid w:val="00430039"/>
    <w:rsid w:val="00430C94"/>
    <w:rsid w:val="00431F04"/>
    <w:rsid w:val="004322B0"/>
    <w:rsid w:val="00432AB9"/>
    <w:rsid w:val="004339FA"/>
    <w:rsid w:val="00437D2E"/>
    <w:rsid w:val="0044123F"/>
    <w:rsid w:val="004420A6"/>
    <w:rsid w:val="004425A7"/>
    <w:rsid w:val="00444146"/>
    <w:rsid w:val="00444D1B"/>
    <w:rsid w:val="004450C3"/>
    <w:rsid w:val="004453C3"/>
    <w:rsid w:val="00445483"/>
    <w:rsid w:val="00446709"/>
    <w:rsid w:val="00447B47"/>
    <w:rsid w:val="00447F4D"/>
    <w:rsid w:val="00450E3A"/>
    <w:rsid w:val="00451366"/>
    <w:rsid w:val="00451460"/>
    <w:rsid w:val="0045186B"/>
    <w:rsid w:val="004524AE"/>
    <w:rsid w:val="0045276B"/>
    <w:rsid w:val="0045295C"/>
    <w:rsid w:val="00453077"/>
    <w:rsid w:val="00455125"/>
    <w:rsid w:val="00455C00"/>
    <w:rsid w:val="00456AB6"/>
    <w:rsid w:val="00460342"/>
    <w:rsid w:val="00461631"/>
    <w:rsid w:val="004617C6"/>
    <w:rsid w:val="0046292B"/>
    <w:rsid w:val="00463D5A"/>
    <w:rsid w:val="00464084"/>
    <w:rsid w:val="00464BC9"/>
    <w:rsid w:val="004659C6"/>
    <w:rsid w:val="0046687B"/>
    <w:rsid w:val="00466C79"/>
    <w:rsid w:val="00466FF9"/>
    <w:rsid w:val="00467903"/>
    <w:rsid w:val="004708F0"/>
    <w:rsid w:val="00470A3C"/>
    <w:rsid w:val="004719F3"/>
    <w:rsid w:val="00471C3E"/>
    <w:rsid w:val="00471D0B"/>
    <w:rsid w:val="00472E35"/>
    <w:rsid w:val="00473325"/>
    <w:rsid w:val="0047439C"/>
    <w:rsid w:val="00476FDF"/>
    <w:rsid w:val="004771F0"/>
    <w:rsid w:val="004802C6"/>
    <w:rsid w:val="00480870"/>
    <w:rsid w:val="0048162C"/>
    <w:rsid w:val="00482E40"/>
    <w:rsid w:val="00483821"/>
    <w:rsid w:val="0048545A"/>
    <w:rsid w:val="0048565B"/>
    <w:rsid w:val="0048658C"/>
    <w:rsid w:val="00487667"/>
    <w:rsid w:val="00491B57"/>
    <w:rsid w:val="00493315"/>
    <w:rsid w:val="0049340F"/>
    <w:rsid w:val="004936D9"/>
    <w:rsid w:val="00493AF9"/>
    <w:rsid w:val="00493F5A"/>
    <w:rsid w:val="00495D3D"/>
    <w:rsid w:val="004A0548"/>
    <w:rsid w:val="004A1034"/>
    <w:rsid w:val="004A273B"/>
    <w:rsid w:val="004A3038"/>
    <w:rsid w:val="004A4C7B"/>
    <w:rsid w:val="004A63D2"/>
    <w:rsid w:val="004B00B6"/>
    <w:rsid w:val="004B0250"/>
    <w:rsid w:val="004B03E2"/>
    <w:rsid w:val="004B0827"/>
    <w:rsid w:val="004B45CF"/>
    <w:rsid w:val="004B473D"/>
    <w:rsid w:val="004C2AB3"/>
    <w:rsid w:val="004C360F"/>
    <w:rsid w:val="004C3D6E"/>
    <w:rsid w:val="004C41C5"/>
    <w:rsid w:val="004C4891"/>
    <w:rsid w:val="004C4A4B"/>
    <w:rsid w:val="004C6273"/>
    <w:rsid w:val="004C724E"/>
    <w:rsid w:val="004C7CE8"/>
    <w:rsid w:val="004C7FC8"/>
    <w:rsid w:val="004D06F1"/>
    <w:rsid w:val="004D0ED4"/>
    <w:rsid w:val="004D17C3"/>
    <w:rsid w:val="004D1BC2"/>
    <w:rsid w:val="004D3ADF"/>
    <w:rsid w:val="004D4426"/>
    <w:rsid w:val="004D4550"/>
    <w:rsid w:val="004D67D4"/>
    <w:rsid w:val="004D6FD2"/>
    <w:rsid w:val="004E01A9"/>
    <w:rsid w:val="004E0456"/>
    <w:rsid w:val="004E13F3"/>
    <w:rsid w:val="004E2E1F"/>
    <w:rsid w:val="004E35FC"/>
    <w:rsid w:val="004E3706"/>
    <w:rsid w:val="004E511C"/>
    <w:rsid w:val="004E56D2"/>
    <w:rsid w:val="004E65FD"/>
    <w:rsid w:val="004E7127"/>
    <w:rsid w:val="004E79B4"/>
    <w:rsid w:val="004F0099"/>
    <w:rsid w:val="004F0448"/>
    <w:rsid w:val="004F1E34"/>
    <w:rsid w:val="004F3198"/>
    <w:rsid w:val="004F4C06"/>
    <w:rsid w:val="004F5836"/>
    <w:rsid w:val="004F7C55"/>
    <w:rsid w:val="0050015D"/>
    <w:rsid w:val="0050100E"/>
    <w:rsid w:val="0050113C"/>
    <w:rsid w:val="005033AA"/>
    <w:rsid w:val="005068A1"/>
    <w:rsid w:val="00506961"/>
    <w:rsid w:val="005069C9"/>
    <w:rsid w:val="00506C52"/>
    <w:rsid w:val="0050703E"/>
    <w:rsid w:val="00511571"/>
    <w:rsid w:val="0051399F"/>
    <w:rsid w:val="005151B2"/>
    <w:rsid w:val="005151E8"/>
    <w:rsid w:val="00517BD5"/>
    <w:rsid w:val="00521C0A"/>
    <w:rsid w:val="00521D4B"/>
    <w:rsid w:val="00522424"/>
    <w:rsid w:val="005229F5"/>
    <w:rsid w:val="00523C0F"/>
    <w:rsid w:val="005257CE"/>
    <w:rsid w:val="0052594F"/>
    <w:rsid w:val="00526916"/>
    <w:rsid w:val="005271F8"/>
    <w:rsid w:val="00527E9A"/>
    <w:rsid w:val="00527ECB"/>
    <w:rsid w:val="00531228"/>
    <w:rsid w:val="005312B0"/>
    <w:rsid w:val="00531676"/>
    <w:rsid w:val="00532709"/>
    <w:rsid w:val="00532BBB"/>
    <w:rsid w:val="00533DCD"/>
    <w:rsid w:val="00533EF2"/>
    <w:rsid w:val="00533FC0"/>
    <w:rsid w:val="005344D2"/>
    <w:rsid w:val="00536DAD"/>
    <w:rsid w:val="005401C5"/>
    <w:rsid w:val="00542001"/>
    <w:rsid w:val="0054258F"/>
    <w:rsid w:val="005425E2"/>
    <w:rsid w:val="005436F8"/>
    <w:rsid w:val="00543E3F"/>
    <w:rsid w:val="0054732E"/>
    <w:rsid w:val="00550530"/>
    <w:rsid w:val="00551D75"/>
    <w:rsid w:val="005522AD"/>
    <w:rsid w:val="00553642"/>
    <w:rsid w:val="00553834"/>
    <w:rsid w:val="00553E13"/>
    <w:rsid w:val="005606AD"/>
    <w:rsid w:val="00561C4A"/>
    <w:rsid w:val="005644DF"/>
    <w:rsid w:val="00564BDE"/>
    <w:rsid w:val="00564ECB"/>
    <w:rsid w:val="00565ED5"/>
    <w:rsid w:val="00567AB7"/>
    <w:rsid w:val="00570F8F"/>
    <w:rsid w:val="0057105E"/>
    <w:rsid w:val="0057198A"/>
    <w:rsid w:val="00571A65"/>
    <w:rsid w:val="00572395"/>
    <w:rsid w:val="005728B3"/>
    <w:rsid w:val="00573DDF"/>
    <w:rsid w:val="00574D8C"/>
    <w:rsid w:val="00574FD7"/>
    <w:rsid w:val="0057553C"/>
    <w:rsid w:val="005756D6"/>
    <w:rsid w:val="005759CC"/>
    <w:rsid w:val="00577D84"/>
    <w:rsid w:val="00580FDA"/>
    <w:rsid w:val="005814D2"/>
    <w:rsid w:val="0058247A"/>
    <w:rsid w:val="005829BE"/>
    <w:rsid w:val="00583BE8"/>
    <w:rsid w:val="00583F60"/>
    <w:rsid w:val="00584803"/>
    <w:rsid w:val="00585621"/>
    <w:rsid w:val="00586A2B"/>
    <w:rsid w:val="00587DAB"/>
    <w:rsid w:val="0059007E"/>
    <w:rsid w:val="00590CA4"/>
    <w:rsid w:val="00593CB8"/>
    <w:rsid w:val="00594434"/>
    <w:rsid w:val="005958FB"/>
    <w:rsid w:val="005974C4"/>
    <w:rsid w:val="005A0406"/>
    <w:rsid w:val="005A383E"/>
    <w:rsid w:val="005A434D"/>
    <w:rsid w:val="005A46AD"/>
    <w:rsid w:val="005A6544"/>
    <w:rsid w:val="005A65F8"/>
    <w:rsid w:val="005A76AB"/>
    <w:rsid w:val="005A76D6"/>
    <w:rsid w:val="005A7E4C"/>
    <w:rsid w:val="005B0297"/>
    <w:rsid w:val="005B3965"/>
    <w:rsid w:val="005B3CB8"/>
    <w:rsid w:val="005B47A5"/>
    <w:rsid w:val="005B629A"/>
    <w:rsid w:val="005B734B"/>
    <w:rsid w:val="005B74DD"/>
    <w:rsid w:val="005C07C6"/>
    <w:rsid w:val="005C11C0"/>
    <w:rsid w:val="005C1268"/>
    <w:rsid w:val="005C15FF"/>
    <w:rsid w:val="005C22B9"/>
    <w:rsid w:val="005C241B"/>
    <w:rsid w:val="005C4C46"/>
    <w:rsid w:val="005C6501"/>
    <w:rsid w:val="005C7A47"/>
    <w:rsid w:val="005D0631"/>
    <w:rsid w:val="005D0D44"/>
    <w:rsid w:val="005D16FC"/>
    <w:rsid w:val="005D1767"/>
    <w:rsid w:val="005D3BE7"/>
    <w:rsid w:val="005D5640"/>
    <w:rsid w:val="005D5EF1"/>
    <w:rsid w:val="005D68DA"/>
    <w:rsid w:val="005D7B67"/>
    <w:rsid w:val="005E251E"/>
    <w:rsid w:val="005E306F"/>
    <w:rsid w:val="005E6C5A"/>
    <w:rsid w:val="005F073E"/>
    <w:rsid w:val="005F6179"/>
    <w:rsid w:val="005F73F8"/>
    <w:rsid w:val="006034E9"/>
    <w:rsid w:val="00603899"/>
    <w:rsid w:val="00603DD3"/>
    <w:rsid w:val="00604F87"/>
    <w:rsid w:val="0060599E"/>
    <w:rsid w:val="0060682A"/>
    <w:rsid w:val="006107CA"/>
    <w:rsid w:val="00613003"/>
    <w:rsid w:val="00614951"/>
    <w:rsid w:val="006152D7"/>
    <w:rsid w:val="00616CB0"/>
    <w:rsid w:val="00620647"/>
    <w:rsid w:val="00621286"/>
    <w:rsid w:val="0062286D"/>
    <w:rsid w:val="00623A1C"/>
    <w:rsid w:val="006240C1"/>
    <w:rsid w:val="00624B94"/>
    <w:rsid w:val="00625BD3"/>
    <w:rsid w:val="0062614D"/>
    <w:rsid w:val="006269B4"/>
    <w:rsid w:val="00626A1D"/>
    <w:rsid w:val="0062707A"/>
    <w:rsid w:val="0062763D"/>
    <w:rsid w:val="006305A9"/>
    <w:rsid w:val="00632B84"/>
    <w:rsid w:val="0063303C"/>
    <w:rsid w:val="0063398A"/>
    <w:rsid w:val="006339AE"/>
    <w:rsid w:val="00634A92"/>
    <w:rsid w:val="006356D1"/>
    <w:rsid w:val="0063697C"/>
    <w:rsid w:val="00637159"/>
    <w:rsid w:val="00637ED2"/>
    <w:rsid w:val="00641123"/>
    <w:rsid w:val="00642439"/>
    <w:rsid w:val="00642E8E"/>
    <w:rsid w:val="006441C1"/>
    <w:rsid w:val="006446C0"/>
    <w:rsid w:val="00644931"/>
    <w:rsid w:val="00644937"/>
    <w:rsid w:val="00644AFB"/>
    <w:rsid w:val="006456F3"/>
    <w:rsid w:val="00645EF0"/>
    <w:rsid w:val="006504E4"/>
    <w:rsid w:val="00650C71"/>
    <w:rsid w:val="00650DBE"/>
    <w:rsid w:val="00652FA8"/>
    <w:rsid w:val="00654251"/>
    <w:rsid w:val="006543BE"/>
    <w:rsid w:val="0065466A"/>
    <w:rsid w:val="00656D7C"/>
    <w:rsid w:val="0065776B"/>
    <w:rsid w:val="00657985"/>
    <w:rsid w:val="006601BD"/>
    <w:rsid w:val="006612D3"/>
    <w:rsid w:val="0066135B"/>
    <w:rsid w:val="00661F3A"/>
    <w:rsid w:val="00661FB9"/>
    <w:rsid w:val="00662F7D"/>
    <w:rsid w:val="00663361"/>
    <w:rsid w:val="00663DC3"/>
    <w:rsid w:val="006643E1"/>
    <w:rsid w:val="006650D3"/>
    <w:rsid w:val="006666AE"/>
    <w:rsid w:val="006708B3"/>
    <w:rsid w:val="006713D5"/>
    <w:rsid w:val="00671A62"/>
    <w:rsid w:val="006730A4"/>
    <w:rsid w:val="006750D5"/>
    <w:rsid w:val="00675510"/>
    <w:rsid w:val="006768EC"/>
    <w:rsid w:val="00676DF1"/>
    <w:rsid w:val="006772B8"/>
    <w:rsid w:val="006800CA"/>
    <w:rsid w:val="006818B8"/>
    <w:rsid w:val="00682056"/>
    <w:rsid w:val="006821CD"/>
    <w:rsid w:val="0068258F"/>
    <w:rsid w:val="0068275D"/>
    <w:rsid w:val="0068285B"/>
    <w:rsid w:val="00682B06"/>
    <w:rsid w:val="00682FE8"/>
    <w:rsid w:val="006831BC"/>
    <w:rsid w:val="00684AE2"/>
    <w:rsid w:val="006851F4"/>
    <w:rsid w:val="0068586E"/>
    <w:rsid w:val="00685D53"/>
    <w:rsid w:val="006867BA"/>
    <w:rsid w:val="0068785C"/>
    <w:rsid w:val="00693300"/>
    <w:rsid w:val="00693CED"/>
    <w:rsid w:val="0069609E"/>
    <w:rsid w:val="006A016E"/>
    <w:rsid w:val="006A14E1"/>
    <w:rsid w:val="006A285F"/>
    <w:rsid w:val="006A2B0E"/>
    <w:rsid w:val="006A2C8C"/>
    <w:rsid w:val="006A2E1C"/>
    <w:rsid w:val="006A3823"/>
    <w:rsid w:val="006A443A"/>
    <w:rsid w:val="006A52F6"/>
    <w:rsid w:val="006A5A44"/>
    <w:rsid w:val="006B0B4F"/>
    <w:rsid w:val="006B11DF"/>
    <w:rsid w:val="006B316E"/>
    <w:rsid w:val="006B37CA"/>
    <w:rsid w:val="006B38C0"/>
    <w:rsid w:val="006B44E0"/>
    <w:rsid w:val="006B4CFC"/>
    <w:rsid w:val="006B5F9B"/>
    <w:rsid w:val="006B61AC"/>
    <w:rsid w:val="006B7996"/>
    <w:rsid w:val="006B7B9E"/>
    <w:rsid w:val="006C00B5"/>
    <w:rsid w:val="006C05D3"/>
    <w:rsid w:val="006C1014"/>
    <w:rsid w:val="006C1213"/>
    <w:rsid w:val="006C2A3B"/>
    <w:rsid w:val="006C30B8"/>
    <w:rsid w:val="006C3C67"/>
    <w:rsid w:val="006C458A"/>
    <w:rsid w:val="006C589A"/>
    <w:rsid w:val="006C6D41"/>
    <w:rsid w:val="006C7120"/>
    <w:rsid w:val="006C73B1"/>
    <w:rsid w:val="006C73BF"/>
    <w:rsid w:val="006D1C8F"/>
    <w:rsid w:val="006D3862"/>
    <w:rsid w:val="006D6DBB"/>
    <w:rsid w:val="006D6E5E"/>
    <w:rsid w:val="006E19EA"/>
    <w:rsid w:val="006E2C54"/>
    <w:rsid w:val="006E32D1"/>
    <w:rsid w:val="006E3EE4"/>
    <w:rsid w:val="006E4D4C"/>
    <w:rsid w:val="006E5236"/>
    <w:rsid w:val="006E5A58"/>
    <w:rsid w:val="006E5B1B"/>
    <w:rsid w:val="006E5BB0"/>
    <w:rsid w:val="006F042F"/>
    <w:rsid w:val="006F16B1"/>
    <w:rsid w:val="006F16F3"/>
    <w:rsid w:val="006F17B9"/>
    <w:rsid w:val="006F1949"/>
    <w:rsid w:val="006F205D"/>
    <w:rsid w:val="006F2B67"/>
    <w:rsid w:val="006F2CC2"/>
    <w:rsid w:val="006F4581"/>
    <w:rsid w:val="006F53C4"/>
    <w:rsid w:val="006F6107"/>
    <w:rsid w:val="006F66FF"/>
    <w:rsid w:val="006F6C91"/>
    <w:rsid w:val="00700FDF"/>
    <w:rsid w:val="0070114D"/>
    <w:rsid w:val="0070148C"/>
    <w:rsid w:val="00702415"/>
    <w:rsid w:val="00702747"/>
    <w:rsid w:val="00702DF3"/>
    <w:rsid w:val="00702DFD"/>
    <w:rsid w:val="00704D4A"/>
    <w:rsid w:val="00705724"/>
    <w:rsid w:val="00706444"/>
    <w:rsid w:val="0070765B"/>
    <w:rsid w:val="007104E4"/>
    <w:rsid w:val="00710A1F"/>
    <w:rsid w:val="00713D97"/>
    <w:rsid w:val="007172AF"/>
    <w:rsid w:val="007237B8"/>
    <w:rsid w:val="00726A34"/>
    <w:rsid w:val="00727772"/>
    <w:rsid w:val="007302C0"/>
    <w:rsid w:val="00730D3F"/>
    <w:rsid w:val="00731517"/>
    <w:rsid w:val="00731B73"/>
    <w:rsid w:val="00732EDE"/>
    <w:rsid w:val="00733CFC"/>
    <w:rsid w:val="00733D15"/>
    <w:rsid w:val="007344F1"/>
    <w:rsid w:val="007352F5"/>
    <w:rsid w:val="007364E5"/>
    <w:rsid w:val="00737941"/>
    <w:rsid w:val="0073794A"/>
    <w:rsid w:val="007407F9"/>
    <w:rsid w:val="00742517"/>
    <w:rsid w:val="00742910"/>
    <w:rsid w:val="007435A8"/>
    <w:rsid w:val="00743C9F"/>
    <w:rsid w:val="007448A3"/>
    <w:rsid w:val="0074626C"/>
    <w:rsid w:val="007464AD"/>
    <w:rsid w:val="00746DE7"/>
    <w:rsid w:val="00747744"/>
    <w:rsid w:val="00747760"/>
    <w:rsid w:val="00747901"/>
    <w:rsid w:val="00750D47"/>
    <w:rsid w:val="00750DC5"/>
    <w:rsid w:val="00751BC8"/>
    <w:rsid w:val="00753AEE"/>
    <w:rsid w:val="00753B62"/>
    <w:rsid w:val="00753F91"/>
    <w:rsid w:val="00754DEF"/>
    <w:rsid w:val="00755477"/>
    <w:rsid w:val="00756084"/>
    <w:rsid w:val="0075631D"/>
    <w:rsid w:val="0076036B"/>
    <w:rsid w:val="007626DF"/>
    <w:rsid w:val="00762EE6"/>
    <w:rsid w:val="00764370"/>
    <w:rsid w:val="00764CA1"/>
    <w:rsid w:val="0076501B"/>
    <w:rsid w:val="00766225"/>
    <w:rsid w:val="00770138"/>
    <w:rsid w:val="00770F0B"/>
    <w:rsid w:val="00772282"/>
    <w:rsid w:val="0077306F"/>
    <w:rsid w:val="007731AD"/>
    <w:rsid w:val="00773377"/>
    <w:rsid w:val="007749F1"/>
    <w:rsid w:val="00775BDF"/>
    <w:rsid w:val="0077780D"/>
    <w:rsid w:val="00777E79"/>
    <w:rsid w:val="00782D39"/>
    <w:rsid w:val="00784F86"/>
    <w:rsid w:val="00786DBB"/>
    <w:rsid w:val="00787497"/>
    <w:rsid w:val="0078782C"/>
    <w:rsid w:val="00787BEB"/>
    <w:rsid w:val="00790B3B"/>
    <w:rsid w:val="00790CDF"/>
    <w:rsid w:val="00791713"/>
    <w:rsid w:val="00791853"/>
    <w:rsid w:val="00793F98"/>
    <w:rsid w:val="007946C8"/>
    <w:rsid w:val="00795ED6"/>
    <w:rsid w:val="007963C8"/>
    <w:rsid w:val="00796C0F"/>
    <w:rsid w:val="007A006A"/>
    <w:rsid w:val="007A0A7A"/>
    <w:rsid w:val="007A28CA"/>
    <w:rsid w:val="007A2EE7"/>
    <w:rsid w:val="007A3828"/>
    <w:rsid w:val="007B0598"/>
    <w:rsid w:val="007B0729"/>
    <w:rsid w:val="007B083C"/>
    <w:rsid w:val="007B2855"/>
    <w:rsid w:val="007B2AED"/>
    <w:rsid w:val="007B2CED"/>
    <w:rsid w:val="007B31B5"/>
    <w:rsid w:val="007B33F6"/>
    <w:rsid w:val="007B3894"/>
    <w:rsid w:val="007B46BE"/>
    <w:rsid w:val="007B6250"/>
    <w:rsid w:val="007B702E"/>
    <w:rsid w:val="007B794F"/>
    <w:rsid w:val="007B7B0A"/>
    <w:rsid w:val="007C152E"/>
    <w:rsid w:val="007C1547"/>
    <w:rsid w:val="007C240B"/>
    <w:rsid w:val="007C5B04"/>
    <w:rsid w:val="007C5B28"/>
    <w:rsid w:val="007C6540"/>
    <w:rsid w:val="007C66FE"/>
    <w:rsid w:val="007C792A"/>
    <w:rsid w:val="007C79AB"/>
    <w:rsid w:val="007D0DB9"/>
    <w:rsid w:val="007D1454"/>
    <w:rsid w:val="007D1EA5"/>
    <w:rsid w:val="007D281F"/>
    <w:rsid w:val="007D36E6"/>
    <w:rsid w:val="007D4370"/>
    <w:rsid w:val="007D4A56"/>
    <w:rsid w:val="007D54CB"/>
    <w:rsid w:val="007D6658"/>
    <w:rsid w:val="007D71D6"/>
    <w:rsid w:val="007D750F"/>
    <w:rsid w:val="007E01ED"/>
    <w:rsid w:val="007E15EF"/>
    <w:rsid w:val="007E1ED2"/>
    <w:rsid w:val="007E3186"/>
    <w:rsid w:val="007E32F9"/>
    <w:rsid w:val="007E386C"/>
    <w:rsid w:val="007E3C49"/>
    <w:rsid w:val="007E402E"/>
    <w:rsid w:val="007E43DC"/>
    <w:rsid w:val="007E44CA"/>
    <w:rsid w:val="007E7765"/>
    <w:rsid w:val="007E7E75"/>
    <w:rsid w:val="007F15F7"/>
    <w:rsid w:val="007F1EA7"/>
    <w:rsid w:val="007F20B7"/>
    <w:rsid w:val="007F2920"/>
    <w:rsid w:val="007F3993"/>
    <w:rsid w:val="007F5E32"/>
    <w:rsid w:val="007F6E2D"/>
    <w:rsid w:val="007F7230"/>
    <w:rsid w:val="007F742E"/>
    <w:rsid w:val="008021D9"/>
    <w:rsid w:val="0080364D"/>
    <w:rsid w:val="00803F98"/>
    <w:rsid w:val="00804129"/>
    <w:rsid w:val="00804912"/>
    <w:rsid w:val="00805F46"/>
    <w:rsid w:val="00811BD6"/>
    <w:rsid w:val="00812E2A"/>
    <w:rsid w:val="00812F7C"/>
    <w:rsid w:val="0081451A"/>
    <w:rsid w:val="00814590"/>
    <w:rsid w:val="00815908"/>
    <w:rsid w:val="008160F5"/>
    <w:rsid w:val="00816489"/>
    <w:rsid w:val="00816604"/>
    <w:rsid w:val="00816B9B"/>
    <w:rsid w:val="00817ED8"/>
    <w:rsid w:val="00817F7C"/>
    <w:rsid w:val="00821C83"/>
    <w:rsid w:val="00822758"/>
    <w:rsid w:val="00822E81"/>
    <w:rsid w:val="00823223"/>
    <w:rsid w:val="008251A6"/>
    <w:rsid w:val="00825408"/>
    <w:rsid w:val="00825553"/>
    <w:rsid w:val="00827161"/>
    <w:rsid w:val="00830047"/>
    <w:rsid w:val="008301DC"/>
    <w:rsid w:val="00830994"/>
    <w:rsid w:val="0083259B"/>
    <w:rsid w:val="00832AF3"/>
    <w:rsid w:val="00833801"/>
    <w:rsid w:val="00834205"/>
    <w:rsid w:val="0083500E"/>
    <w:rsid w:val="00835EF0"/>
    <w:rsid w:val="00837770"/>
    <w:rsid w:val="00837CB0"/>
    <w:rsid w:val="00837CE8"/>
    <w:rsid w:val="00844792"/>
    <w:rsid w:val="0084542D"/>
    <w:rsid w:val="00845C63"/>
    <w:rsid w:val="00846521"/>
    <w:rsid w:val="00846CAD"/>
    <w:rsid w:val="00847C60"/>
    <w:rsid w:val="00850B6E"/>
    <w:rsid w:val="00850C45"/>
    <w:rsid w:val="00851F39"/>
    <w:rsid w:val="0085274F"/>
    <w:rsid w:val="00852781"/>
    <w:rsid w:val="00852B7E"/>
    <w:rsid w:val="00854A1B"/>
    <w:rsid w:val="00856F5B"/>
    <w:rsid w:val="00856F71"/>
    <w:rsid w:val="00862607"/>
    <w:rsid w:val="00862844"/>
    <w:rsid w:val="00862FF1"/>
    <w:rsid w:val="00863C1C"/>
    <w:rsid w:val="00865B97"/>
    <w:rsid w:val="008677CF"/>
    <w:rsid w:val="00870CC4"/>
    <w:rsid w:val="0087114B"/>
    <w:rsid w:val="0087137F"/>
    <w:rsid w:val="0087294B"/>
    <w:rsid w:val="008732C6"/>
    <w:rsid w:val="00873403"/>
    <w:rsid w:val="008774DA"/>
    <w:rsid w:val="00877785"/>
    <w:rsid w:val="00880071"/>
    <w:rsid w:val="00881ABB"/>
    <w:rsid w:val="00881BB9"/>
    <w:rsid w:val="0088285F"/>
    <w:rsid w:val="008834F3"/>
    <w:rsid w:val="00884CC2"/>
    <w:rsid w:val="00885C31"/>
    <w:rsid w:val="00887249"/>
    <w:rsid w:val="0088773D"/>
    <w:rsid w:val="00890B7E"/>
    <w:rsid w:val="00890FCB"/>
    <w:rsid w:val="00891C6B"/>
    <w:rsid w:val="00891DCB"/>
    <w:rsid w:val="00892902"/>
    <w:rsid w:val="00892B39"/>
    <w:rsid w:val="0089367C"/>
    <w:rsid w:val="00894B2F"/>
    <w:rsid w:val="0089573B"/>
    <w:rsid w:val="00896375"/>
    <w:rsid w:val="0089657C"/>
    <w:rsid w:val="008976CD"/>
    <w:rsid w:val="008A16C5"/>
    <w:rsid w:val="008A16E9"/>
    <w:rsid w:val="008A226D"/>
    <w:rsid w:val="008A34F2"/>
    <w:rsid w:val="008A47FA"/>
    <w:rsid w:val="008A5D93"/>
    <w:rsid w:val="008A6BF4"/>
    <w:rsid w:val="008A766A"/>
    <w:rsid w:val="008A7ECE"/>
    <w:rsid w:val="008B124E"/>
    <w:rsid w:val="008B17E6"/>
    <w:rsid w:val="008B22A9"/>
    <w:rsid w:val="008B354B"/>
    <w:rsid w:val="008B3622"/>
    <w:rsid w:val="008B3A07"/>
    <w:rsid w:val="008B4147"/>
    <w:rsid w:val="008B5F92"/>
    <w:rsid w:val="008B6D28"/>
    <w:rsid w:val="008B791A"/>
    <w:rsid w:val="008C0453"/>
    <w:rsid w:val="008C08C5"/>
    <w:rsid w:val="008C23AF"/>
    <w:rsid w:val="008C2644"/>
    <w:rsid w:val="008C2C11"/>
    <w:rsid w:val="008C2D87"/>
    <w:rsid w:val="008C2E32"/>
    <w:rsid w:val="008C3AB2"/>
    <w:rsid w:val="008C4077"/>
    <w:rsid w:val="008C5801"/>
    <w:rsid w:val="008D1C6D"/>
    <w:rsid w:val="008D4FE1"/>
    <w:rsid w:val="008D5973"/>
    <w:rsid w:val="008D6844"/>
    <w:rsid w:val="008E0837"/>
    <w:rsid w:val="008E1173"/>
    <w:rsid w:val="008E1A6E"/>
    <w:rsid w:val="008E2BDD"/>
    <w:rsid w:val="008E2D89"/>
    <w:rsid w:val="008E39EC"/>
    <w:rsid w:val="008E4295"/>
    <w:rsid w:val="008E4905"/>
    <w:rsid w:val="008E51F0"/>
    <w:rsid w:val="008E5755"/>
    <w:rsid w:val="008E59EF"/>
    <w:rsid w:val="008E6127"/>
    <w:rsid w:val="008E6B38"/>
    <w:rsid w:val="008F0A20"/>
    <w:rsid w:val="008F3117"/>
    <w:rsid w:val="008F3C50"/>
    <w:rsid w:val="008F475C"/>
    <w:rsid w:val="008F4985"/>
    <w:rsid w:val="008F4ED1"/>
    <w:rsid w:val="008F6550"/>
    <w:rsid w:val="008F743E"/>
    <w:rsid w:val="008F7A46"/>
    <w:rsid w:val="0090054C"/>
    <w:rsid w:val="00900942"/>
    <w:rsid w:val="00902762"/>
    <w:rsid w:val="00902B8A"/>
    <w:rsid w:val="00903F9F"/>
    <w:rsid w:val="00905637"/>
    <w:rsid w:val="0090648D"/>
    <w:rsid w:val="00906604"/>
    <w:rsid w:val="00906779"/>
    <w:rsid w:val="0090750E"/>
    <w:rsid w:val="0090768A"/>
    <w:rsid w:val="0090769F"/>
    <w:rsid w:val="00907EE6"/>
    <w:rsid w:val="00910B52"/>
    <w:rsid w:val="009119F1"/>
    <w:rsid w:val="0091233A"/>
    <w:rsid w:val="0091261D"/>
    <w:rsid w:val="00912D65"/>
    <w:rsid w:val="00912DA4"/>
    <w:rsid w:val="00913816"/>
    <w:rsid w:val="00913E73"/>
    <w:rsid w:val="009148CE"/>
    <w:rsid w:val="00914F04"/>
    <w:rsid w:val="00915108"/>
    <w:rsid w:val="00915C6A"/>
    <w:rsid w:val="00916683"/>
    <w:rsid w:val="00916910"/>
    <w:rsid w:val="00916B60"/>
    <w:rsid w:val="009178DB"/>
    <w:rsid w:val="00920B15"/>
    <w:rsid w:val="00921597"/>
    <w:rsid w:val="009236A5"/>
    <w:rsid w:val="00923BBB"/>
    <w:rsid w:val="00924794"/>
    <w:rsid w:val="0092524F"/>
    <w:rsid w:val="00925F40"/>
    <w:rsid w:val="00926CE3"/>
    <w:rsid w:val="0092725C"/>
    <w:rsid w:val="00927497"/>
    <w:rsid w:val="00927BE5"/>
    <w:rsid w:val="00930015"/>
    <w:rsid w:val="00930E75"/>
    <w:rsid w:val="009314D0"/>
    <w:rsid w:val="00931803"/>
    <w:rsid w:val="0093388A"/>
    <w:rsid w:val="00936DD9"/>
    <w:rsid w:val="00936DFF"/>
    <w:rsid w:val="00937198"/>
    <w:rsid w:val="00940154"/>
    <w:rsid w:val="009413AC"/>
    <w:rsid w:val="00941C32"/>
    <w:rsid w:val="009448A0"/>
    <w:rsid w:val="00944ACE"/>
    <w:rsid w:val="00944EA9"/>
    <w:rsid w:val="00945D46"/>
    <w:rsid w:val="00947CA2"/>
    <w:rsid w:val="00951ECC"/>
    <w:rsid w:val="00952478"/>
    <w:rsid w:val="00952785"/>
    <w:rsid w:val="00952F69"/>
    <w:rsid w:val="00953500"/>
    <w:rsid w:val="00954528"/>
    <w:rsid w:val="009552C4"/>
    <w:rsid w:val="0095548B"/>
    <w:rsid w:val="00956B4C"/>
    <w:rsid w:val="00960572"/>
    <w:rsid w:val="00961B66"/>
    <w:rsid w:val="00961F40"/>
    <w:rsid w:val="0096204D"/>
    <w:rsid w:val="00963245"/>
    <w:rsid w:val="009633F7"/>
    <w:rsid w:val="009660FD"/>
    <w:rsid w:val="00966E24"/>
    <w:rsid w:val="009673CF"/>
    <w:rsid w:val="00971F6E"/>
    <w:rsid w:val="00973523"/>
    <w:rsid w:val="00977F74"/>
    <w:rsid w:val="009811CD"/>
    <w:rsid w:val="00981C93"/>
    <w:rsid w:val="009824AD"/>
    <w:rsid w:val="00983D64"/>
    <w:rsid w:val="009842B6"/>
    <w:rsid w:val="00985843"/>
    <w:rsid w:val="0098636B"/>
    <w:rsid w:val="00987286"/>
    <w:rsid w:val="0099079C"/>
    <w:rsid w:val="00990E6B"/>
    <w:rsid w:val="00993264"/>
    <w:rsid w:val="009933AC"/>
    <w:rsid w:val="009935DE"/>
    <w:rsid w:val="00993CE8"/>
    <w:rsid w:val="009A080D"/>
    <w:rsid w:val="009A0C00"/>
    <w:rsid w:val="009A0FCA"/>
    <w:rsid w:val="009A14CE"/>
    <w:rsid w:val="009A3E76"/>
    <w:rsid w:val="009A52BB"/>
    <w:rsid w:val="009A5466"/>
    <w:rsid w:val="009A5EBC"/>
    <w:rsid w:val="009A756A"/>
    <w:rsid w:val="009B0735"/>
    <w:rsid w:val="009B1392"/>
    <w:rsid w:val="009B1F10"/>
    <w:rsid w:val="009B298E"/>
    <w:rsid w:val="009B3AED"/>
    <w:rsid w:val="009B45D0"/>
    <w:rsid w:val="009B4F96"/>
    <w:rsid w:val="009B61F0"/>
    <w:rsid w:val="009B77C4"/>
    <w:rsid w:val="009B799F"/>
    <w:rsid w:val="009C1E47"/>
    <w:rsid w:val="009C226E"/>
    <w:rsid w:val="009C2636"/>
    <w:rsid w:val="009C318D"/>
    <w:rsid w:val="009C4DFC"/>
    <w:rsid w:val="009C6518"/>
    <w:rsid w:val="009C6619"/>
    <w:rsid w:val="009C68F2"/>
    <w:rsid w:val="009D00CF"/>
    <w:rsid w:val="009D020C"/>
    <w:rsid w:val="009D14BE"/>
    <w:rsid w:val="009D1DFA"/>
    <w:rsid w:val="009D33B4"/>
    <w:rsid w:val="009D379B"/>
    <w:rsid w:val="009D3A16"/>
    <w:rsid w:val="009D78E1"/>
    <w:rsid w:val="009D7AD2"/>
    <w:rsid w:val="009D7E1A"/>
    <w:rsid w:val="009E01A3"/>
    <w:rsid w:val="009E0B52"/>
    <w:rsid w:val="009E0F99"/>
    <w:rsid w:val="009E2221"/>
    <w:rsid w:val="009E24AD"/>
    <w:rsid w:val="009E266A"/>
    <w:rsid w:val="009E3CEF"/>
    <w:rsid w:val="009E3F27"/>
    <w:rsid w:val="009E4267"/>
    <w:rsid w:val="009E4E48"/>
    <w:rsid w:val="009E658A"/>
    <w:rsid w:val="009E6F9C"/>
    <w:rsid w:val="009F047D"/>
    <w:rsid w:val="009F0734"/>
    <w:rsid w:val="009F1157"/>
    <w:rsid w:val="009F1214"/>
    <w:rsid w:val="009F148C"/>
    <w:rsid w:val="009F24E4"/>
    <w:rsid w:val="009F2BC3"/>
    <w:rsid w:val="009F3B7D"/>
    <w:rsid w:val="009F3CFB"/>
    <w:rsid w:val="009F50E8"/>
    <w:rsid w:val="009F51AB"/>
    <w:rsid w:val="009F6978"/>
    <w:rsid w:val="009F7F5B"/>
    <w:rsid w:val="00A01A97"/>
    <w:rsid w:val="00A01CB5"/>
    <w:rsid w:val="00A02499"/>
    <w:rsid w:val="00A038C3"/>
    <w:rsid w:val="00A04B76"/>
    <w:rsid w:val="00A051AE"/>
    <w:rsid w:val="00A05467"/>
    <w:rsid w:val="00A0717D"/>
    <w:rsid w:val="00A07322"/>
    <w:rsid w:val="00A07E4B"/>
    <w:rsid w:val="00A111DE"/>
    <w:rsid w:val="00A1271F"/>
    <w:rsid w:val="00A12BEF"/>
    <w:rsid w:val="00A1358D"/>
    <w:rsid w:val="00A140AE"/>
    <w:rsid w:val="00A15658"/>
    <w:rsid w:val="00A1779C"/>
    <w:rsid w:val="00A1792B"/>
    <w:rsid w:val="00A20487"/>
    <w:rsid w:val="00A2284F"/>
    <w:rsid w:val="00A24ED5"/>
    <w:rsid w:val="00A275F2"/>
    <w:rsid w:val="00A330D8"/>
    <w:rsid w:val="00A33CE2"/>
    <w:rsid w:val="00A376BF"/>
    <w:rsid w:val="00A401BB"/>
    <w:rsid w:val="00A41404"/>
    <w:rsid w:val="00A418B9"/>
    <w:rsid w:val="00A41E11"/>
    <w:rsid w:val="00A42C0C"/>
    <w:rsid w:val="00A43339"/>
    <w:rsid w:val="00A445EE"/>
    <w:rsid w:val="00A4468D"/>
    <w:rsid w:val="00A4550F"/>
    <w:rsid w:val="00A45C4C"/>
    <w:rsid w:val="00A476D9"/>
    <w:rsid w:val="00A5018C"/>
    <w:rsid w:val="00A501AA"/>
    <w:rsid w:val="00A5027E"/>
    <w:rsid w:val="00A513E1"/>
    <w:rsid w:val="00A51704"/>
    <w:rsid w:val="00A51CCA"/>
    <w:rsid w:val="00A5293D"/>
    <w:rsid w:val="00A5334D"/>
    <w:rsid w:val="00A53870"/>
    <w:rsid w:val="00A56870"/>
    <w:rsid w:val="00A579D7"/>
    <w:rsid w:val="00A57A7D"/>
    <w:rsid w:val="00A57DBF"/>
    <w:rsid w:val="00A6218B"/>
    <w:rsid w:val="00A63549"/>
    <w:rsid w:val="00A6404C"/>
    <w:rsid w:val="00A644CB"/>
    <w:rsid w:val="00A64E1F"/>
    <w:rsid w:val="00A70E29"/>
    <w:rsid w:val="00A710F7"/>
    <w:rsid w:val="00A7223E"/>
    <w:rsid w:val="00A743E2"/>
    <w:rsid w:val="00A75181"/>
    <w:rsid w:val="00A75877"/>
    <w:rsid w:val="00A76173"/>
    <w:rsid w:val="00A779D0"/>
    <w:rsid w:val="00A77A70"/>
    <w:rsid w:val="00A8105B"/>
    <w:rsid w:val="00A811EC"/>
    <w:rsid w:val="00A813DE"/>
    <w:rsid w:val="00A830D7"/>
    <w:rsid w:val="00A83E65"/>
    <w:rsid w:val="00A841FB"/>
    <w:rsid w:val="00A856EE"/>
    <w:rsid w:val="00A8711F"/>
    <w:rsid w:val="00A87B31"/>
    <w:rsid w:val="00A906BD"/>
    <w:rsid w:val="00A9167F"/>
    <w:rsid w:val="00A92049"/>
    <w:rsid w:val="00A927F9"/>
    <w:rsid w:val="00A93042"/>
    <w:rsid w:val="00A93212"/>
    <w:rsid w:val="00A933EB"/>
    <w:rsid w:val="00A95E97"/>
    <w:rsid w:val="00A96510"/>
    <w:rsid w:val="00A97C23"/>
    <w:rsid w:val="00AA0417"/>
    <w:rsid w:val="00AA0647"/>
    <w:rsid w:val="00AA0A89"/>
    <w:rsid w:val="00AA37DF"/>
    <w:rsid w:val="00AA47CB"/>
    <w:rsid w:val="00AA5745"/>
    <w:rsid w:val="00AA6BB7"/>
    <w:rsid w:val="00AA6C52"/>
    <w:rsid w:val="00AA745C"/>
    <w:rsid w:val="00AB4862"/>
    <w:rsid w:val="00AB4FBF"/>
    <w:rsid w:val="00AB6DEE"/>
    <w:rsid w:val="00AB709D"/>
    <w:rsid w:val="00AB756A"/>
    <w:rsid w:val="00AB7CB7"/>
    <w:rsid w:val="00AC063F"/>
    <w:rsid w:val="00AC115D"/>
    <w:rsid w:val="00AC136A"/>
    <w:rsid w:val="00AC1B0F"/>
    <w:rsid w:val="00AC2DA4"/>
    <w:rsid w:val="00AC42FC"/>
    <w:rsid w:val="00AC4319"/>
    <w:rsid w:val="00AC455C"/>
    <w:rsid w:val="00AC47E0"/>
    <w:rsid w:val="00AC4972"/>
    <w:rsid w:val="00AC7B44"/>
    <w:rsid w:val="00AD0854"/>
    <w:rsid w:val="00AD2652"/>
    <w:rsid w:val="00AD39C6"/>
    <w:rsid w:val="00AD4C60"/>
    <w:rsid w:val="00AD5D41"/>
    <w:rsid w:val="00AD61FE"/>
    <w:rsid w:val="00AD6635"/>
    <w:rsid w:val="00AD7651"/>
    <w:rsid w:val="00AD76F1"/>
    <w:rsid w:val="00AE0D43"/>
    <w:rsid w:val="00AE1043"/>
    <w:rsid w:val="00AE1A47"/>
    <w:rsid w:val="00AE45A2"/>
    <w:rsid w:val="00AE4E43"/>
    <w:rsid w:val="00AE6DF0"/>
    <w:rsid w:val="00AF01DB"/>
    <w:rsid w:val="00AF106F"/>
    <w:rsid w:val="00AF1661"/>
    <w:rsid w:val="00AF1918"/>
    <w:rsid w:val="00AF20B0"/>
    <w:rsid w:val="00AF2AD4"/>
    <w:rsid w:val="00AF4266"/>
    <w:rsid w:val="00AF429F"/>
    <w:rsid w:val="00AF6470"/>
    <w:rsid w:val="00AF6A7F"/>
    <w:rsid w:val="00AF6B67"/>
    <w:rsid w:val="00AF6EEF"/>
    <w:rsid w:val="00AF7A17"/>
    <w:rsid w:val="00AF7FDC"/>
    <w:rsid w:val="00B003A6"/>
    <w:rsid w:val="00B00884"/>
    <w:rsid w:val="00B00D2E"/>
    <w:rsid w:val="00B010D0"/>
    <w:rsid w:val="00B01D5C"/>
    <w:rsid w:val="00B0293F"/>
    <w:rsid w:val="00B033B6"/>
    <w:rsid w:val="00B0532D"/>
    <w:rsid w:val="00B06B26"/>
    <w:rsid w:val="00B10857"/>
    <w:rsid w:val="00B12788"/>
    <w:rsid w:val="00B13204"/>
    <w:rsid w:val="00B13FCE"/>
    <w:rsid w:val="00B16BD1"/>
    <w:rsid w:val="00B16EBF"/>
    <w:rsid w:val="00B17986"/>
    <w:rsid w:val="00B202E0"/>
    <w:rsid w:val="00B2086C"/>
    <w:rsid w:val="00B20FA4"/>
    <w:rsid w:val="00B21780"/>
    <w:rsid w:val="00B232D8"/>
    <w:rsid w:val="00B233BE"/>
    <w:rsid w:val="00B23417"/>
    <w:rsid w:val="00B2795A"/>
    <w:rsid w:val="00B30856"/>
    <w:rsid w:val="00B30BB9"/>
    <w:rsid w:val="00B313E7"/>
    <w:rsid w:val="00B316E7"/>
    <w:rsid w:val="00B33433"/>
    <w:rsid w:val="00B3438F"/>
    <w:rsid w:val="00B34512"/>
    <w:rsid w:val="00B35243"/>
    <w:rsid w:val="00B353AF"/>
    <w:rsid w:val="00B368CB"/>
    <w:rsid w:val="00B40793"/>
    <w:rsid w:val="00B41618"/>
    <w:rsid w:val="00B4185B"/>
    <w:rsid w:val="00B41B73"/>
    <w:rsid w:val="00B43046"/>
    <w:rsid w:val="00B4317A"/>
    <w:rsid w:val="00B43241"/>
    <w:rsid w:val="00B44665"/>
    <w:rsid w:val="00B44E8A"/>
    <w:rsid w:val="00B45A69"/>
    <w:rsid w:val="00B45D4C"/>
    <w:rsid w:val="00B45E0F"/>
    <w:rsid w:val="00B4615D"/>
    <w:rsid w:val="00B46345"/>
    <w:rsid w:val="00B509C0"/>
    <w:rsid w:val="00B51951"/>
    <w:rsid w:val="00B52533"/>
    <w:rsid w:val="00B52954"/>
    <w:rsid w:val="00B53648"/>
    <w:rsid w:val="00B53EA5"/>
    <w:rsid w:val="00B54A21"/>
    <w:rsid w:val="00B551BB"/>
    <w:rsid w:val="00B55803"/>
    <w:rsid w:val="00B56129"/>
    <w:rsid w:val="00B565F3"/>
    <w:rsid w:val="00B56804"/>
    <w:rsid w:val="00B57EF7"/>
    <w:rsid w:val="00B654C2"/>
    <w:rsid w:val="00B700E2"/>
    <w:rsid w:val="00B705FF"/>
    <w:rsid w:val="00B7154D"/>
    <w:rsid w:val="00B72A92"/>
    <w:rsid w:val="00B73853"/>
    <w:rsid w:val="00B73A51"/>
    <w:rsid w:val="00B73ED3"/>
    <w:rsid w:val="00B73F16"/>
    <w:rsid w:val="00B744D9"/>
    <w:rsid w:val="00B74AD3"/>
    <w:rsid w:val="00B755C6"/>
    <w:rsid w:val="00B7682C"/>
    <w:rsid w:val="00B807C3"/>
    <w:rsid w:val="00B8180F"/>
    <w:rsid w:val="00B81E7E"/>
    <w:rsid w:val="00B83015"/>
    <w:rsid w:val="00B8396D"/>
    <w:rsid w:val="00B84A88"/>
    <w:rsid w:val="00B84DE9"/>
    <w:rsid w:val="00B85E24"/>
    <w:rsid w:val="00B85FA2"/>
    <w:rsid w:val="00B86FA1"/>
    <w:rsid w:val="00B87FE3"/>
    <w:rsid w:val="00B91858"/>
    <w:rsid w:val="00B91AB7"/>
    <w:rsid w:val="00B91FFE"/>
    <w:rsid w:val="00B922CA"/>
    <w:rsid w:val="00B92C37"/>
    <w:rsid w:val="00B93240"/>
    <w:rsid w:val="00B945BF"/>
    <w:rsid w:val="00B96053"/>
    <w:rsid w:val="00B96F1F"/>
    <w:rsid w:val="00BA15FC"/>
    <w:rsid w:val="00BA1F8A"/>
    <w:rsid w:val="00BA4AC0"/>
    <w:rsid w:val="00BA6B17"/>
    <w:rsid w:val="00BA6B7D"/>
    <w:rsid w:val="00BA7347"/>
    <w:rsid w:val="00BB063A"/>
    <w:rsid w:val="00BB0B4E"/>
    <w:rsid w:val="00BB1A60"/>
    <w:rsid w:val="00BB1E66"/>
    <w:rsid w:val="00BB3AEE"/>
    <w:rsid w:val="00BB44A9"/>
    <w:rsid w:val="00BB657C"/>
    <w:rsid w:val="00BB6AA1"/>
    <w:rsid w:val="00BB6B92"/>
    <w:rsid w:val="00BB7FE9"/>
    <w:rsid w:val="00BC0B13"/>
    <w:rsid w:val="00BC0E20"/>
    <w:rsid w:val="00BC2835"/>
    <w:rsid w:val="00BC38AE"/>
    <w:rsid w:val="00BC5848"/>
    <w:rsid w:val="00BC587F"/>
    <w:rsid w:val="00BC651F"/>
    <w:rsid w:val="00BC6C43"/>
    <w:rsid w:val="00BD0A97"/>
    <w:rsid w:val="00BD19AF"/>
    <w:rsid w:val="00BD1A66"/>
    <w:rsid w:val="00BD1B8B"/>
    <w:rsid w:val="00BD1F79"/>
    <w:rsid w:val="00BD2509"/>
    <w:rsid w:val="00BD3F9E"/>
    <w:rsid w:val="00BD52B6"/>
    <w:rsid w:val="00BD5A7B"/>
    <w:rsid w:val="00BD67D8"/>
    <w:rsid w:val="00BE1F3F"/>
    <w:rsid w:val="00BE2B2C"/>
    <w:rsid w:val="00BE46D0"/>
    <w:rsid w:val="00BE5552"/>
    <w:rsid w:val="00BE58FC"/>
    <w:rsid w:val="00BE7C80"/>
    <w:rsid w:val="00BE7E86"/>
    <w:rsid w:val="00BF2A5E"/>
    <w:rsid w:val="00BF3775"/>
    <w:rsid w:val="00BF4A09"/>
    <w:rsid w:val="00BF4B90"/>
    <w:rsid w:val="00BF4E58"/>
    <w:rsid w:val="00BF5A0D"/>
    <w:rsid w:val="00BF5B27"/>
    <w:rsid w:val="00BF5C09"/>
    <w:rsid w:val="00BF5CF1"/>
    <w:rsid w:val="00BF6837"/>
    <w:rsid w:val="00BF7A0E"/>
    <w:rsid w:val="00BF7A5F"/>
    <w:rsid w:val="00C01649"/>
    <w:rsid w:val="00C024AA"/>
    <w:rsid w:val="00C02871"/>
    <w:rsid w:val="00C028A2"/>
    <w:rsid w:val="00C03F43"/>
    <w:rsid w:val="00C0417A"/>
    <w:rsid w:val="00C055F9"/>
    <w:rsid w:val="00C078B8"/>
    <w:rsid w:val="00C07961"/>
    <w:rsid w:val="00C11538"/>
    <w:rsid w:val="00C1228C"/>
    <w:rsid w:val="00C12942"/>
    <w:rsid w:val="00C139A3"/>
    <w:rsid w:val="00C13FC0"/>
    <w:rsid w:val="00C142DF"/>
    <w:rsid w:val="00C14CF7"/>
    <w:rsid w:val="00C165D4"/>
    <w:rsid w:val="00C20792"/>
    <w:rsid w:val="00C20A23"/>
    <w:rsid w:val="00C2116F"/>
    <w:rsid w:val="00C21322"/>
    <w:rsid w:val="00C215ED"/>
    <w:rsid w:val="00C22A0F"/>
    <w:rsid w:val="00C2342F"/>
    <w:rsid w:val="00C2364D"/>
    <w:rsid w:val="00C247C4"/>
    <w:rsid w:val="00C264FC"/>
    <w:rsid w:val="00C27AE3"/>
    <w:rsid w:val="00C27DCC"/>
    <w:rsid w:val="00C27FCA"/>
    <w:rsid w:val="00C31853"/>
    <w:rsid w:val="00C31B1A"/>
    <w:rsid w:val="00C31FFD"/>
    <w:rsid w:val="00C331B3"/>
    <w:rsid w:val="00C3389E"/>
    <w:rsid w:val="00C33D5F"/>
    <w:rsid w:val="00C3477A"/>
    <w:rsid w:val="00C350BD"/>
    <w:rsid w:val="00C35EAB"/>
    <w:rsid w:val="00C40FA7"/>
    <w:rsid w:val="00C4108B"/>
    <w:rsid w:val="00C41A00"/>
    <w:rsid w:val="00C4295A"/>
    <w:rsid w:val="00C45A62"/>
    <w:rsid w:val="00C50428"/>
    <w:rsid w:val="00C50E59"/>
    <w:rsid w:val="00C53318"/>
    <w:rsid w:val="00C538EB"/>
    <w:rsid w:val="00C53DAA"/>
    <w:rsid w:val="00C56F1C"/>
    <w:rsid w:val="00C577E3"/>
    <w:rsid w:val="00C604F9"/>
    <w:rsid w:val="00C60FFE"/>
    <w:rsid w:val="00C62A53"/>
    <w:rsid w:val="00C6391D"/>
    <w:rsid w:val="00C66105"/>
    <w:rsid w:val="00C66241"/>
    <w:rsid w:val="00C66689"/>
    <w:rsid w:val="00C6796E"/>
    <w:rsid w:val="00C67CF4"/>
    <w:rsid w:val="00C71FE4"/>
    <w:rsid w:val="00C74192"/>
    <w:rsid w:val="00C7434F"/>
    <w:rsid w:val="00C74A0C"/>
    <w:rsid w:val="00C75A84"/>
    <w:rsid w:val="00C777CD"/>
    <w:rsid w:val="00C77ECB"/>
    <w:rsid w:val="00C8061C"/>
    <w:rsid w:val="00C80898"/>
    <w:rsid w:val="00C80D4E"/>
    <w:rsid w:val="00C81CAD"/>
    <w:rsid w:val="00C82501"/>
    <w:rsid w:val="00C8281C"/>
    <w:rsid w:val="00C82A54"/>
    <w:rsid w:val="00C83DEB"/>
    <w:rsid w:val="00C84C08"/>
    <w:rsid w:val="00C854E0"/>
    <w:rsid w:val="00C85669"/>
    <w:rsid w:val="00C865F0"/>
    <w:rsid w:val="00C9113A"/>
    <w:rsid w:val="00C914C9"/>
    <w:rsid w:val="00C91A3C"/>
    <w:rsid w:val="00C92C62"/>
    <w:rsid w:val="00C92F06"/>
    <w:rsid w:val="00C93428"/>
    <w:rsid w:val="00C93503"/>
    <w:rsid w:val="00C939A9"/>
    <w:rsid w:val="00C941B7"/>
    <w:rsid w:val="00C942ED"/>
    <w:rsid w:val="00C9462A"/>
    <w:rsid w:val="00C972E9"/>
    <w:rsid w:val="00C975D1"/>
    <w:rsid w:val="00CA019F"/>
    <w:rsid w:val="00CA41E5"/>
    <w:rsid w:val="00CA55CA"/>
    <w:rsid w:val="00CA6744"/>
    <w:rsid w:val="00CA6BF9"/>
    <w:rsid w:val="00CB0A4A"/>
    <w:rsid w:val="00CB216F"/>
    <w:rsid w:val="00CB2173"/>
    <w:rsid w:val="00CB3120"/>
    <w:rsid w:val="00CB3789"/>
    <w:rsid w:val="00CB3962"/>
    <w:rsid w:val="00CB3ED1"/>
    <w:rsid w:val="00CB4850"/>
    <w:rsid w:val="00CB5007"/>
    <w:rsid w:val="00CB7BE2"/>
    <w:rsid w:val="00CC0534"/>
    <w:rsid w:val="00CC1052"/>
    <w:rsid w:val="00CC14A3"/>
    <w:rsid w:val="00CC1852"/>
    <w:rsid w:val="00CC384C"/>
    <w:rsid w:val="00CC4534"/>
    <w:rsid w:val="00CC59BF"/>
    <w:rsid w:val="00CD1ACA"/>
    <w:rsid w:val="00CD1D6C"/>
    <w:rsid w:val="00CD1E1E"/>
    <w:rsid w:val="00CD35DF"/>
    <w:rsid w:val="00CD3761"/>
    <w:rsid w:val="00CD45B7"/>
    <w:rsid w:val="00CD64B6"/>
    <w:rsid w:val="00CD6593"/>
    <w:rsid w:val="00CD7129"/>
    <w:rsid w:val="00CE0142"/>
    <w:rsid w:val="00CE1623"/>
    <w:rsid w:val="00CE1942"/>
    <w:rsid w:val="00CE19DC"/>
    <w:rsid w:val="00CE1A90"/>
    <w:rsid w:val="00CE2C10"/>
    <w:rsid w:val="00CE2EAD"/>
    <w:rsid w:val="00CE49CD"/>
    <w:rsid w:val="00CE4AA1"/>
    <w:rsid w:val="00CE567F"/>
    <w:rsid w:val="00CE6B50"/>
    <w:rsid w:val="00CE7505"/>
    <w:rsid w:val="00CF0528"/>
    <w:rsid w:val="00CF05FC"/>
    <w:rsid w:val="00CF1E8D"/>
    <w:rsid w:val="00CF1FA7"/>
    <w:rsid w:val="00CF1FC0"/>
    <w:rsid w:val="00CF2A5A"/>
    <w:rsid w:val="00CF4887"/>
    <w:rsid w:val="00CF4C4C"/>
    <w:rsid w:val="00CF6655"/>
    <w:rsid w:val="00CF7CFA"/>
    <w:rsid w:val="00D02975"/>
    <w:rsid w:val="00D046E8"/>
    <w:rsid w:val="00D04C52"/>
    <w:rsid w:val="00D05E37"/>
    <w:rsid w:val="00D05F4D"/>
    <w:rsid w:val="00D060FC"/>
    <w:rsid w:val="00D06141"/>
    <w:rsid w:val="00D06701"/>
    <w:rsid w:val="00D07540"/>
    <w:rsid w:val="00D11912"/>
    <w:rsid w:val="00D129E5"/>
    <w:rsid w:val="00D16302"/>
    <w:rsid w:val="00D173D8"/>
    <w:rsid w:val="00D21371"/>
    <w:rsid w:val="00D23945"/>
    <w:rsid w:val="00D2446C"/>
    <w:rsid w:val="00D2505A"/>
    <w:rsid w:val="00D25A5D"/>
    <w:rsid w:val="00D26017"/>
    <w:rsid w:val="00D301F6"/>
    <w:rsid w:val="00D30766"/>
    <w:rsid w:val="00D31715"/>
    <w:rsid w:val="00D31B20"/>
    <w:rsid w:val="00D33692"/>
    <w:rsid w:val="00D33E8E"/>
    <w:rsid w:val="00D34013"/>
    <w:rsid w:val="00D367A2"/>
    <w:rsid w:val="00D36F40"/>
    <w:rsid w:val="00D37B18"/>
    <w:rsid w:val="00D40333"/>
    <w:rsid w:val="00D403A3"/>
    <w:rsid w:val="00D40B9A"/>
    <w:rsid w:val="00D41B4F"/>
    <w:rsid w:val="00D42412"/>
    <w:rsid w:val="00D436EE"/>
    <w:rsid w:val="00D43D0F"/>
    <w:rsid w:val="00D44F88"/>
    <w:rsid w:val="00D46BFC"/>
    <w:rsid w:val="00D53E02"/>
    <w:rsid w:val="00D5505A"/>
    <w:rsid w:val="00D56FB4"/>
    <w:rsid w:val="00D57BCB"/>
    <w:rsid w:val="00D60FF8"/>
    <w:rsid w:val="00D611C4"/>
    <w:rsid w:val="00D614EA"/>
    <w:rsid w:val="00D61C1D"/>
    <w:rsid w:val="00D62FF4"/>
    <w:rsid w:val="00D63859"/>
    <w:rsid w:val="00D6588C"/>
    <w:rsid w:val="00D66619"/>
    <w:rsid w:val="00D67759"/>
    <w:rsid w:val="00D706A0"/>
    <w:rsid w:val="00D7139B"/>
    <w:rsid w:val="00D724D5"/>
    <w:rsid w:val="00D741A6"/>
    <w:rsid w:val="00D76180"/>
    <w:rsid w:val="00D76664"/>
    <w:rsid w:val="00D80096"/>
    <w:rsid w:val="00D8271E"/>
    <w:rsid w:val="00D84037"/>
    <w:rsid w:val="00D841FF"/>
    <w:rsid w:val="00D9080F"/>
    <w:rsid w:val="00D912EE"/>
    <w:rsid w:val="00D9182E"/>
    <w:rsid w:val="00D94A65"/>
    <w:rsid w:val="00D94FCE"/>
    <w:rsid w:val="00D970CA"/>
    <w:rsid w:val="00DA201F"/>
    <w:rsid w:val="00DA2C95"/>
    <w:rsid w:val="00DA2D8D"/>
    <w:rsid w:val="00DA3C81"/>
    <w:rsid w:val="00DA3F01"/>
    <w:rsid w:val="00DA558C"/>
    <w:rsid w:val="00DA5F12"/>
    <w:rsid w:val="00DA6B99"/>
    <w:rsid w:val="00DB030B"/>
    <w:rsid w:val="00DB0D18"/>
    <w:rsid w:val="00DB2198"/>
    <w:rsid w:val="00DB2961"/>
    <w:rsid w:val="00DB312B"/>
    <w:rsid w:val="00DB3583"/>
    <w:rsid w:val="00DB38DE"/>
    <w:rsid w:val="00DB7534"/>
    <w:rsid w:val="00DB75D3"/>
    <w:rsid w:val="00DB7CE0"/>
    <w:rsid w:val="00DC1832"/>
    <w:rsid w:val="00DC1FFA"/>
    <w:rsid w:val="00DC26D6"/>
    <w:rsid w:val="00DC2CCD"/>
    <w:rsid w:val="00DC3B67"/>
    <w:rsid w:val="00DC5C8D"/>
    <w:rsid w:val="00DD080D"/>
    <w:rsid w:val="00DD09BB"/>
    <w:rsid w:val="00DD0C74"/>
    <w:rsid w:val="00DD1CE4"/>
    <w:rsid w:val="00DD24F1"/>
    <w:rsid w:val="00DE0333"/>
    <w:rsid w:val="00DE1E51"/>
    <w:rsid w:val="00DE2306"/>
    <w:rsid w:val="00DE51EF"/>
    <w:rsid w:val="00DE5700"/>
    <w:rsid w:val="00DE71D9"/>
    <w:rsid w:val="00DF0587"/>
    <w:rsid w:val="00DF126B"/>
    <w:rsid w:val="00DF1DF4"/>
    <w:rsid w:val="00DF2D41"/>
    <w:rsid w:val="00DF3523"/>
    <w:rsid w:val="00DF3AC4"/>
    <w:rsid w:val="00DF5FC5"/>
    <w:rsid w:val="00DF659D"/>
    <w:rsid w:val="00DF74D1"/>
    <w:rsid w:val="00E02211"/>
    <w:rsid w:val="00E03F25"/>
    <w:rsid w:val="00E045F7"/>
    <w:rsid w:val="00E06A12"/>
    <w:rsid w:val="00E06FC5"/>
    <w:rsid w:val="00E07977"/>
    <w:rsid w:val="00E10283"/>
    <w:rsid w:val="00E10F99"/>
    <w:rsid w:val="00E1295A"/>
    <w:rsid w:val="00E13625"/>
    <w:rsid w:val="00E13B53"/>
    <w:rsid w:val="00E14C60"/>
    <w:rsid w:val="00E15151"/>
    <w:rsid w:val="00E15A5A"/>
    <w:rsid w:val="00E162C1"/>
    <w:rsid w:val="00E16A26"/>
    <w:rsid w:val="00E20B55"/>
    <w:rsid w:val="00E20DC4"/>
    <w:rsid w:val="00E2128C"/>
    <w:rsid w:val="00E23E0D"/>
    <w:rsid w:val="00E2402F"/>
    <w:rsid w:val="00E243E0"/>
    <w:rsid w:val="00E24E88"/>
    <w:rsid w:val="00E24F2F"/>
    <w:rsid w:val="00E24F75"/>
    <w:rsid w:val="00E25F27"/>
    <w:rsid w:val="00E25FF5"/>
    <w:rsid w:val="00E2634D"/>
    <w:rsid w:val="00E2673B"/>
    <w:rsid w:val="00E3018B"/>
    <w:rsid w:val="00E30262"/>
    <w:rsid w:val="00E307FB"/>
    <w:rsid w:val="00E30A6D"/>
    <w:rsid w:val="00E3621A"/>
    <w:rsid w:val="00E362E0"/>
    <w:rsid w:val="00E4022C"/>
    <w:rsid w:val="00E40842"/>
    <w:rsid w:val="00E42789"/>
    <w:rsid w:val="00E42DEB"/>
    <w:rsid w:val="00E47247"/>
    <w:rsid w:val="00E5060E"/>
    <w:rsid w:val="00E508C3"/>
    <w:rsid w:val="00E5099C"/>
    <w:rsid w:val="00E513C9"/>
    <w:rsid w:val="00E51C7B"/>
    <w:rsid w:val="00E53E25"/>
    <w:rsid w:val="00E544A2"/>
    <w:rsid w:val="00E546F5"/>
    <w:rsid w:val="00E54A0D"/>
    <w:rsid w:val="00E55554"/>
    <w:rsid w:val="00E55FE4"/>
    <w:rsid w:val="00E56EF1"/>
    <w:rsid w:val="00E57D26"/>
    <w:rsid w:val="00E610BC"/>
    <w:rsid w:val="00E63861"/>
    <w:rsid w:val="00E6399F"/>
    <w:rsid w:val="00E63C05"/>
    <w:rsid w:val="00E6425F"/>
    <w:rsid w:val="00E64CF5"/>
    <w:rsid w:val="00E65C96"/>
    <w:rsid w:val="00E65E08"/>
    <w:rsid w:val="00E66CAF"/>
    <w:rsid w:val="00E6789C"/>
    <w:rsid w:val="00E705A1"/>
    <w:rsid w:val="00E712A0"/>
    <w:rsid w:val="00E71E7E"/>
    <w:rsid w:val="00E74D7F"/>
    <w:rsid w:val="00E7642A"/>
    <w:rsid w:val="00E818A2"/>
    <w:rsid w:val="00E819C2"/>
    <w:rsid w:val="00E81B61"/>
    <w:rsid w:val="00E82329"/>
    <w:rsid w:val="00E8240E"/>
    <w:rsid w:val="00E82925"/>
    <w:rsid w:val="00E8396E"/>
    <w:rsid w:val="00E83E72"/>
    <w:rsid w:val="00E84434"/>
    <w:rsid w:val="00E84D2A"/>
    <w:rsid w:val="00E8524D"/>
    <w:rsid w:val="00E853F7"/>
    <w:rsid w:val="00E8619C"/>
    <w:rsid w:val="00E86FBA"/>
    <w:rsid w:val="00E87AFB"/>
    <w:rsid w:val="00E90543"/>
    <w:rsid w:val="00E908C7"/>
    <w:rsid w:val="00E91D45"/>
    <w:rsid w:val="00E92F55"/>
    <w:rsid w:val="00E93445"/>
    <w:rsid w:val="00E94DA8"/>
    <w:rsid w:val="00E94F3C"/>
    <w:rsid w:val="00E95628"/>
    <w:rsid w:val="00E95A75"/>
    <w:rsid w:val="00E97F55"/>
    <w:rsid w:val="00EA0056"/>
    <w:rsid w:val="00EA0CB1"/>
    <w:rsid w:val="00EA1791"/>
    <w:rsid w:val="00EA4E36"/>
    <w:rsid w:val="00EB1592"/>
    <w:rsid w:val="00EB23FD"/>
    <w:rsid w:val="00EB28CA"/>
    <w:rsid w:val="00EB2BC5"/>
    <w:rsid w:val="00EB3A0B"/>
    <w:rsid w:val="00EB49C2"/>
    <w:rsid w:val="00EB5469"/>
    <w:rsid w:val="00EB5F97"/>
    <w:rsid w:val="00EB65D5"/>
    <w:rsid w:val="00EB6DC1"/>
    <w:rsid w:val="00EB71DB"/>
    <w:rsid w:val="00EC273C"/>
    <w:rsid w:val="00EC3747"/>
    <w:rsid w:val="00EC37AD"/>
    <w:rsid w:val="00EC4A30"/>
    <w:rsid w:val="00EC6657"/>
    <w:rsid w:val="00EC6D2C"/>
    <w:rsid w:val="00EC6DA1"/>
    <w:rsid w:val="00EC745B"/>
    <w:rsid w:val="00ED23D7"/>
    <w:rsid w:val="00ED3DE0"/>
    <w:rsid w:val="00ED5BA9"/>
    <w:rsid w:val="00ED6A1E"/>
    <w:rsid w:val="00ED6B4A"/>
    <w:rsid w:val="00ED7A14"/>
    <w:rsid w:val="00ED7B36"/>
    <w:rsid w:val="00ED7D80"/>
    <w:rsid w:val="00ED7E54"/>
    <w:rsid w:val="00EE0143"/>
    <w:rsid w:val="00EE05B2"/>
    <w:rsid w:val="00EE160E"/>
    <w:rsid w:val="00EE1BDC"/>
    <w:rsid w:val="00EE1CA5"/>
    <w:rsid w:val="00EE2FB2"/>
    <w:rsid w:val="00EE344B"/>
    <w:rsid w:val="00EE3F3D"/>
    <w:rsid w:val="00EE420F"/>
    <w:rsid w:val="00EE501F"/>
    <w:rsid w:val="00EE5815"/>
    <w:rsid w:val="00EE59F1"/>
    <w:rsid w:val="00EE631F"/>
    <w:rsid w:val="00EE6355"/>
    <w:rsid w:val="00EE6E45"/>
    <w:rsid w:val="00EE74CF"/>
    <w:rsid w:val="00EE7A72"/>
    <w:rsid w:val="00EF0220"/>
    <w:rsid w:val="00EF2329"/>
    <w:rsid w:val="00EF244D"/>
    <w:rsid w:val="00EF25B5"/>
    <w:rsid w:val="00EF26A9"/>
    <w:rsid w:val="00EF26FE"/>
    <w:rsid w:val="00EF3197"/>
    <w:rsid w:val="00EF4F73"/>
    <w:rsid w:val="00EF7234"/>
    <w:rsid w:val="00EF72E6"/>
    <w:rsid w:val="00F00D13"/>
    <w:rsid w:val="00F01362"/>
    <w:rsid w:val="00F01462"/>
    <w:rsid w:val="00F03ECF"/>
    <w:rsid w:val="00F04D78"/>
    <w:rsid w:val="00F05E20"/>
    <w:rsid w:val="00F1088E"/>
    <w:rsid w:val="00F10E85"/>
    <w:rsid w:val="00F1150D"/>
    <w:rsid w:val="00F11D03"/>
    <w:rsid w:val="00F132B2"/>
    <w:rsid w:val="00F1466A"/>
    <w:rsid w:val="00F1507B"/>
    <w:rsid w:val="00F15722"/>
    <w:rsid w:val="00F16659"/>
    <w:rsid w:val="00F16A04"/>
    <w:rsid w:val="00F213E9"/>
    <w:rsid w:val="00F24FD3"/>
    <w:rsid w:val="00F2605B"/>
    <w:rsid w:val="00F26E78"/>
    <w:rsid w:val="00F30C03"/>
    <w:rsid w:val="00F3128A"/>
    <w:rsid w:val="00F3173C"/>
    <w:rsid w:val="00F31D51"/>
    <w:rsid w:val="00F322BB"/>
    <w:rsid w:val="00F3272D"/>
    <w:rsid w:val="00F33109"/>
    <w:rsid w:val="00F341A0"/>
    <w:rsid w:val="00F34338"/>
    <w:rsid w:val="00F35633"/>
    <w:rsid w:val="00F3599F"/>
    <w:rsid w:val="00F35C06"/>
    <w:rsid w:val="00F364BA"/>
    <w:rsid w:val="00F36E8D"/>
    <w:rsid w:val="00F4000E"/>
    <w:rsid w:val="00F40511"/>
    <w:rsid w:val="00F4128C"/>
    <w:rsid w:val="00F41A6E"/>
    <w:rsid w:val="00F428DE"/>
    <w:rsid w:val="00F43331"/>
    <w:rsid w:val="00F479EF"/>
    <w:rsid w:val="00F47D49"/>
    <w:rsid w:val="00F47E92"/>
    <w:rsid w:val="00F5041F"/>
    <w:rsid w:val="00F520AC"/>
    <w:rsid w:val="00F53682"/>
    <w:rsid w:val="00F55394"/>
    <w:rsid w:val="00F569F9"/>
    <w:rsid w:val="00F57B34"/>
    <w:rsid w:val="00F6069A"/>
    <w:rsid w:val="00F63E0D"/>
    <w:rsid w:val="00F6433F"/>
    <w:rsid w:val="00F6479D"/>
    <w:rsid w:val="00F6507C"/>
    <w:rsid w:val="00F65742"/>
    <w:rsid w:val="00F674B8"/>
    <w:rsid w:val="00F705CB"/>
    <w:rsid w:val="00F72318"/>
    <w:rsid w:val="00F7307E"/>
    <w:rsid w:val="00F73AF9"/>
    <w:rsid w:val="00F74708"/>
    <w:rsid w:val="00F74837"/>
    <w:rsid w:val="00F7607C"/>
    <w:rsid w:val="00F7623D"/>
    <w:rsid w:val="00F76BC6"/>
    <w:rsid w:val="00F77484"/>
    <w:rsid w:val="00F7748E"/>
    <w:rsid w:val="00F80C7F"/>
    <w:rsid w:val="00F80CB7"/>
    <w:rsid w:val="00F81109"/>
    <w:rsid w:val="00F816A9"/>
    <w:rsid w:val="00F818B6"/>
    <w:rsid w:val="00F8277F"/>
    <w:rsid w:val="00F839E1"/>
    <w:rsid w:val="00F84DF5"/>
    <w:rsid w:val="00F84FD4"/>
    <w:rsid w:val="00F856AA"/>
    <w:rsid w:val="00F86661"/>
    <w:rsid w:val="00F878DB"/>
    <w:rsid w:val="00F916F1"/>
    <w:rsid w:val="00F91ADC"/>
    <w:rsid w:val="00F92494"/>
    <w:rsid w:val="00F930A9"/>
    <w:rsid w:val="00F96277"/>
    <w:rsid w:val="00FA0620"/>
    <w:rsid w:val="00FA1378"/>
    <w:rsid w:val="00FA1F67"/>
    <w:rsid w:val="00FA2242"/>
    <w:rsid w:val="00FA27FD"/>
    <w:rsid w:val="00FA2914"/>
    <w:rsid w:val="00FA306A"/>
    <w:rsid w:val="00FA33F0"/>
    <w:rsid w:val="00FA40B7"/>
    <w:rsid w:val="00FA4F5C"/>
    <w:rsid w:val="00FA5215"/>
    <w:rsid w:val="00FA69DC"/>
    <w:rsid w:val="00FB3989"/>
    <w:rsid w:val="00FB61C1"/>
    <w:rsid w:val="00FB62BF"/>
    <w:rsid w:val="00FB674E"/>
    <w:rsid w:val="00FB6B32"/>
    <w:rsid w:val="00FC0157"/>
    <w:rsid w:val="00FC0501"/>
    <w:rsid w:val="00FC0A02"/>
    <w:rsid w:val="00FC0AD8"/>
    <w:rsid w:val="00FC4FF8"/>
    <w:rsid w:val="00FC556A"/>
    <w:rsid w:val="00FC5C9A"/>
    <w:rsid w:val="00FC61DD"/>
    <w:rsid w:val="00FC61FF"/>
    <w:rsid w:val="00FC664D"/>
    <w:rsid w:val="00FD11AD"/>
    <w:rsid w:val="00FD4353"/>
    <w:rsid w:val="00FD49AB"/>
    <w:rsid w:val="00FD506A"/>
    <w:rsid w:val="00FD53E1"/>
    <w:rsid w:val="00FD57E3"/>
    <w:rsid w:val="00FD5C3C"/>
    <w:rsid w:val="00FD616E"/>
    <w:rsid w:val="00FD7990"/>
    <w:rsid w:val="00FD7C59"/>
    <w:rsid w:val="00FD7F83"/>
    <w:rsid w:val="00FE2E97"/>
    <w:rsid w:val="00FE48F4"/>
    <w:rsid w:val="00FE4C81"/>
    <w:rsid w:val="00FF2684"/>
    <w:rsid w:val="00FF3561"/>
    <w:rsid w:val="00FF3D7F"/>
    <w:rsid w:val="00FF4475"/>
    <w:rsid w:val="00FF489D"/>
    <w:rsid w:val="00FF6A26"/>
    <w:rsid w:val="00FF6F75"/>
    <w:rsid w:val="00FF73FC"/>
    <w:rsid w:val="00FF7BC7"/>
    <w:rsid w:val="07ADA688"/>
    <w:rsid w:val="083C5606"/>
    <w:rsid w:val="099C1BDF"/>
    <w:rsid w:val="0A791455"/>
    <w:rsid w:val="0A7E852F"/>
    <w:rsid w:val="0D622B05"/>
    <w:rsid w:val="0E2A8688"/>
    <w:rsid w:val="0E422303"/>
    <w:rsid w:val="0E7F562D"/>
    <w:rsid w:val="1387D16A"/>
    <w:rsid w:val="163221FA"/>
    <w:rsid w:val="175E38E6"/>
    <w:rsid w:val="19E83FFF"/>
    <w:rsid w:val="1D80B302"/>
    <w:rsid w:val="24C22AE9"/>
    <w:rsid w:val="272CC877"/>
    <w:rsid w:val="28A9C69F"/>
    <w:rsid w:val="2B959494"/>
    <w:rsid w:val="2CEB1304"/>
    <w:rsid w:val="2E8A99BF"/>
    <w:rsid w:val="3451CDD5"/>
    <w:rsid w:val="360DFC3C"/>
    <w:rsid w:val="3A4CE0A2"/>
    <w:rsid w:val="40EE2AB0"/>
    <w:rsid w:val="4656CC98"/>
    <w:rsid w:val="4B1DCE54"/>
    <w:rsid w:val="516152D7"/>
    <w:rsid w:val="52FE07B3"/>
    <w:rsid w:val="546EEAB7"/>
    <w:rsid w:val="54F5D0DB"/>
    <w:rsid w:val="56CC4520"/>
    <w:rsid w:val="580F1ADD"/>
    <w:rsid w:val="5C3D378A"/>
    <w:rsid w:val="612CEF6D"/>
    <w:rsid w:val="634CED12"/>
    <w:rsid w:val="639A7515"/>
    <w:rsid w:val="644BB66F"/>
    <w:rsid w:val="67FB1E1D"/>
    <w:rsid w:val="685171B5"/>
    <w:rsid w:val="6E22F8E7"/>
    <w:rsid w:val="6FC0076E"/>
    <w:rsid w:val="71296BF9"/>
    <w:rsid w:val="71838564"/>
    <w:rsid w:val="718DECF3"/>
    <w:rsid w:val="7201517A"/>
    <w:rsid w:val="759D87D9"/>
    <w:rsid w:val="75C5972E"/>
    <w:rsid w:val="7BFB53EB"/>
    <w:rsid w:val="7DC17B32"/>
    <w:rsid w:val="7E2EC995"/>
    <w:rsid w:val="7FD3AD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324A1"/>
  <w15:chartTrackingRefBased/>
  <w15:docId w15:val="{5CB4A3AA-5DA0-47C8-8D8F-B73D5C76C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7012A"/>
    <w:pPr>
      <w:spacing w:before="100" w:beforeAutospacing="1" w:after="120"/>
      <w:jc w:val="both"/>
    </w:pPr>
    <w:rPr>
      <w:rFonts w:ascii="Arial" w:eastAsia="Arial" w:hAnsi="Arial"/>
      <w:sz w:val="24"/>
      <w:lang w:val="en-US"/>
    </w:rPr>
  </w:style>
  <w:style w:type="paragraph" w:styleId="berschrift1">
    <w:name w:val="heading 1"/>
    <w:basedOn w:val="Standard"/>
    <w:next w:val="Standard"/>
    <w:qFormat/>
    <w:rsid w:val="00812E2A"/>
    <w:pPr>
      <w:keepNext/>
      <w:spacing w:before="240" w:after="60"/>
      <w:outlineLvl w:val="0"/>
    </w:pPr>
    <w:rPr>
      <w:rFonts w:cs="Arial"/>
      <w:b/>
      <w:bCs/>
      <w:kern w:val="32"/>
      <w:sz w:val="36"/>
      <w:szCs w:val="32"/>
    </w:rPr>
  </w:style>
  <w:style w:type="paragraph" w:styleId="berschrift2">
    <w:name w:val="heading 2"/>
    <w:basedOn w:val="Standard"/>
    <w:next w:val="Standard"/>
    <w:qFormat/>
    <w:rsid w:val="009633F7"/>
    <w:pPr>
      <w:keepNext/>
      <w:outlineLvl w:val="1"/>
    </w:pPr>
    <w:rPr>
      <w:rFonts w:cs="Arial"/>
      <w:b/>
      <w:bCs/>
      <w:iCs/>
      <w:sz w:val="28"/>
      <w:szCs w:val="28"/>
    </w:rPr>
  </w:style>
  <w:style w:type="paragraph" w:styleId="berschrift3">
    <w:name w:val="heading 3"/>
    <w:basedOn w:val="Standard"/>
    <w:next w:val="Standard"/>
    <w:link w:val="berschrift3Zchn"/>
    <w:semiHidden/>
    <w:unhideWhenUsed/>
    <w:qFormat/>
    <w:rsid w:val="001A7B56"/>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semiHidden/>
    <w:unhideWhenUsed/>
    <w:qFormat/>
    <w:rsid w:val="002E205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A1792B"/>
    <w:pPr>
      <w:tabs>
        <w:tab w:val="center" w:pos="4536"/>
        <w:tab w:val="right" w:pos="9072"/>
      </w:tabs>
    </w:pPr>
  </w:style>
  <w:style w:type="paragraph" w:styleId="Fuzeile">
    <w:name w:val="footer"/>
    <w:basedOn w:val="Standard"/>
    <w:link w:val="FuzeileZchn"/>
    <w:uiPriority w:val="99"/>
    <w:rsid w:val="00A1792B"/>
    <w:pPr>
      <w:tabs>
        <w:tab w:val="center" w:pos="4536"/>
        <w:tab w:val="right" w:pos="9072"/>
      </w:tabs>
    </w:pPr>
  </w:style>
  <w:style w:type="character" w:styleId="Hyperlink">
    <w:name w:val="Hyperlink"/>
    <w:rsid w:val="00A1792B"/>
    <w:rPr>
      <w:color w:val="0000FF"/>
      <w:u w:val="single"/>
    </w:rPr>
  </w:style>
  <w:style w:type="paragraph" w:styleId="Sprechblasentext">
    <w:name w:val="Balloon Text"/>
    <w:basedOn w:val="Standard"/>
    <w:semiHidden/>
    <w:rsid w:val="00E65E08"/>
    <w:rPr>
      <w:rFonts w:ascii="Tahoma" w:hAnsi="Tahoma" w:cs="Tahoma"/>
      <w:sz w:val="16"/>
      <w:szCs w:val="16"/>
    </w:rPr>
  </w:style>
  <w:style w:type="paragraph" w:styleId="Textkrper">
    <w:name w:val="Body Text"/>
    <w:basedOn w:val="Standard"/>
    <w:rsid w:val="00AC7B44"/>
    <w:rPr>
      <w:rFonts w:eastAsia="Times New Roman"/>
      <w:bCs/>
      <w:szCs w:val="24"/>
      <w:lang w:val="de-DE"/>
    </w:rPr>
  </w:style>
  <w:style w:type="paragraph" w:styleId="StandardWeb">
    <w:name w:val="Normal (Web)"/>
    <w:basedOn w:val="Standard"/>
    <w:uiPriority w:val="99"/>
    <w:rsid w:val="009F047D"/>
    <w:pPr>
      <w:spacing w:after="100" w:afterAutospacing="1"/>
    </w:pPr>
    <w:rPr>
      <w:rFonts w:ascii="Times New Roman" w:eastAsia="Times New Roman" w:hAnsi="Times New Roman"/>
      <w:szCs w:val="24"/>
      <w:lang w:val="de-DE"/>
    </w:rPr>
  </w:style>
  <w:style w:type="character" w:customStyle="1" w:styleId="news-body">
    <w:name w:val="news-body"/>
    <w:basedOn w:val="Absatz-Standardschriftart"/>
    <w:rsid w:val="00DF74D1"/>
  </w:style>
  <w:style w:type="character" w:styleId="Kommentarzeichen">
    <w:name w:val="annotation reference"/>
    <w:semiHidden/>
    <w:rsid w:val="008B3A07"/>
    <w:rPr>
      <w:sz w:val="16"/>
      <w:szCs w:val="16"/>
    </w:rPr>
  </w:style>
  <w:style w:type="paragraph" w:styleId="Kommentartext">
    <w:name w:val="annotation text"/>
    <w:basedOn w:val="Standard"/>
    <w:semiHidden/>
    <w:rsid w:val="008B3A07"/>
    <w:rPr>
      <w:sz w:val="20"/>
    </w:rPr>
  </w:style>
  <w:style w:type="paragraph" w:styleId="Kommentarthema">
    <w:name w:val="annotation subject"/>
    <w:basedOn w:val="Kommentartext"/>
    <w:next w:val="Kommentartext"/>
    <w:semiHidden/>
    <w:rsid w:val="008B3A07"/>
    <w:rPr>
      <w:b/>
      <w:bCs/>
    </w:rPr>
  </w:style>
  <w:style w:type="paragraph" w:customStyle="1" w:styleId="PIHead">
    <w:name w:val="PI_Head"/>
    <w:basedOn w:val="Standard"/>
    <w:autoRedefine/>
    <w:rsid w:val="00BC6C43"/>
    <w:pPr>
      <w:overflowPunct w:val="0"/>
      <w:autoSpaceDE w:val="0"/>
      <w:autoSpaceDN w:val="0"/>
      <w:adjustRightInd w:val="0"/>
      <w:spacing w:before="0" w:beforeAutospacing="0" w:after="240" w:line="480" w:lineRule="exact"/>
      <w:jc w:val="left"/>
      <w:textAlignment w:val="baseline"/>
    </w:pPr>
    <w:rPr>
      <w:rFonts w:eastAsia="Times New Roman"/>
      <w:b/>
      <w:sz w:val="28"/>
      <w:szCs w:val="28"/>
      <w:lang w:val="de-DE"/>
    </w:rPr>
  </w:style>
  <w:style w:type="paragraph" w:styleId="Dokumentstruktur">
    <w:name w:val="Document Map"/>
    <w:basedOn w:val="Standard"/>
    <w:semiHidden/>
    <w:rsid w:val="005756D6"/>
    <w:pPr>
      <w:shd w:val="clear" w:color="auto" w:fill="000080"/>
    </w:pPr>
    <w:rPr>
      <w:rFonts w:ascii="Tahoma" w:hAnsi="Tahoma" w:cs="Tahoma"/>
      <w:sz w:val="20"/>
    </w:rPr>
  </w:style>
  <w:style w:type="paragraph" w:customStyle="1" w:styleId="PITextkrper">
    <w:name w:val="PI_Textkörper"/>
    <w:basedOn w:val="Standard"/>
    <w:rsid w:val="00FA1378"/>
    <w:pPr>
      <w:overflowPunct w:val="0"/>
      <w:autoSpaceDE w:val="0"/>
      <w:autoSpaceDN w:val="0"/>
      <w:adjustRightInd w:val="0"/>
      <w:spacing w:before="0" w:beforeAutospacing="0" w:line="280" w:lineRule="exact"/>
      <w:textAlignment w:val="baseline"/>
    </w:pPr>
    <w:rPr>
      <w:rFonts w:eastAsia="Times New Roman"/>
      <w:sz w:val="22"/>
      <w:lang w:val="de-CH"/>
    </w:rPr>
  </w:style>
  <w:style w:type="paragraph" w:customStyle="1" w:styleId="PIAbspann">
    <w:name w:val="PI_Abspann"/>
    <w:basedOn w:val="Standard"/>
    <w:rsid w:val="00896375"/>
    <w:pPr>
      <w:overflowPunct w:val="0"/>
      <w:autoSpaceDE w:val="0"/>
      <w:autoSpaceDN w:val="0"/>
      <w:adjustRightInd w:val="0"/>
      <w:spacing w:before="0" w:beforeAutospacing="0" w:line="280" w:lineRule="exact"/>
      <w:textAlignment w:val="baseline"/>
    </w:pPr>
    <w:rPr>
      <w:rFonts w:eastAsia="Times New Roman"/>
      <w:sz w:val="18"/>
      <w:lang w:val="de-CH"/>
    </w:rPr>
  </w:style>
  <w:style w:type="character" w:styleId="Seitenzahl">
    <w:name w:val="page number"/>
    <w:uiPriority w:val="99"/>
    <w:rsid w:val="00BD67D8"/>
    <w:rPr>
      <w:rFonts w:cs="Times New Roman"/>
    </w:rPr>
  </w:style>
  <w:style w:type="paragraph" w:customStyle="1" w:styleId="PIFusszeile">
    <w:name w:val="PI_Fusszeile"/>
    <w:basedOn w:val="Standard"/>
    <w:autoRedefine/>
    <w:rsid w:val="00BD67D8"/>
    <w:pPr>
      <w:tabs>
        <w:tab w:val="right" w:pos="6840"/>
        <w:tab w:val="right" w:pos="9072"/>
      </w:tabs>
      <w:overflowPunct w:val="0"/>
      <w:autoSpaceDE w:val="0"/>
      <w:autoSpaceDN w:val="0"/>
      <w:adjustRightInd w:val="0"/>
      <w:spacing w:before="0" w:beforeAutospacing="0" w:after="0"/>
      <w:ind w:right="1403"/>
      <w:jc w:val="left"/>
      <w:textAlignment w:val="baseline"/>
    </w:pPr>
    <w:rPr>
      <w:rFonts w:eastAsia="Times New Roman" w:cs="Arial"/>
      <w:sz w:val="16"/>
      <w:szCs w:val="16"/>
    </w:rPr>
  </w:style>
  <w:style w:type="character" w:customStyle="1" w:styleId="KopfzeileZchn">
    <w:name w:val="Kopfzeile Zchn"/>
    <w:link w:val="Kopfzeile"/>
    <w:uiPriority w:val="99"/>
    <w:rsid w:val="00FC61FF"/>
    <w:rPr>
      <w:rFonts w:ascii="Arial" w:eastAsia="Arial" w:hAnsi="Arial"/>
      <w:sz w:val="24"/>
      <w:lang w:val="en-US"/>
    </w:rPr>
  </w:style>
  <w:style w:type="paragraph" w:customStyle="1" w:styleId="ox-b09a391d3b-msonormal">
    <w:name w:val="ox-b09a391d3b-msonormal"/>
    <w:basedOn w:val="Standard"/>
    <w:rsid w:val="00BC38AE"/>
    <w:pPr>
      <w:spacing w:after="100" w:afterAutospacing="1"/>
      <w:jc w:val="left"/>
    </w:pPr>
    <w:rPr>
      <w:rFonts w:ascii="Times New Roman" w:eastAsia="Times New Roman" w:hAnsi="Times New Roman"/>
      <w:szCs w:val="24"/>
      <w:lang w:val="de-DE"/>
    </w:rPr>
  </w:style>
  <w:style w:type="paragraph" w:customStyle="1" w:styleId="ox-b09a391d3b-msolistparagraph">
    <w:name w:val="ox-b09a391d3b-msolistparagraph"/>
    <w:basedOn w:val="Standard"/>
    <w:rsid w:val="00BC38AE"/>
    <w:pPr>
      <w:spacing w:after="100" w:afterAutospacing="1"/>
      <w:jc w:val="left"/>
    </w:pPr>
    <w:rPr>
      <w:rFonts w:ascii="Times New Roman" w:eastAsia="Times New Roman" w:hAnsi="Times New Roman"/>
      <w:szCs w:val="24"/>
      <w:lang w:val="de-DE"/>
    </w:rPr>
  </w:style>
  <w:style w:type="character" w:styleId="Hervorhebung">
    <w:name w:val="Emphasis"/>
    <w:basedOn w:val="Absatz-Standardschriftart"/>
    <w:uiPriority w:val="20"/>
    <w:qFormat/>
    <w:rsid w:val="00BC38AE"/>
    <w:rPr>
      <w:i/>
      <w:iCs/>
    </w:rPr>
  </w:style>
  <w:style w:type="character" w:styleId="BesuchterLink">
    <w:name w:val="FollowedHyperlink"/>
    <w:basedOn w:val="Absatz-Standardschriftart"/>
    <w:rsid w:val="006F1949"/>
    <w:rPr>
      <w:color w:val="954F72" w:themeColor="followedHyperlink"/>
      <w:u w:val="single"/>
    </w:rPr>
  </w:style>
  <w:style w:type="character" w:customStyle="1" w:styleId="NichtaufgelsteErwhnung1">
    <w:name w:val="Nicht aufgelöste Erwähnung1"/>
    <w:basedOn w:val="Absatz-Standardschriftart"/>
    <w:uiPriority w:val="99"/>
    <w:semiHidden/>
    <w:unhideWhenUsed/>
    <w:rsid w:val="0083259B"/>
    <w:rPr>
      <w:color w:val="605E5C"/>
      <w:shd w:val="clear" w:color="auto" w:fill="E1DFDD"/>
    </w:rPr>
  </w:style>
  <w:style w:type="paragraph" w:styleId="Listenabsatz">
    <w:name w:val="List Paragraph"/>
    <w:basedOn w:val="Standard"/>
    <w:uiPriority w:val="34"/>
    <w:qFormat/>
    <w:rsid w:val="0091233A"/>
    <w:pPr>
      <w:ind w:left="720"/>
      <w:contextualSpacing/>
    </w:pPr>
  </w:style>
  <w:style w:type="character" w:customStyle="1" w:styleId="FuzeileZchn">
    <w:name w:val="Fußzeile Zchn"/>
    <w:basedOn w:val="Absatz-Standardschriftart"/>
    <w:link w:val="Fuzeile"/>
    <w:uiPriority w:val="99"/>
    <w:rsid w:val="000C0480"/>
    <w:rPr>
      <w:rFonts w:ascii="Arial" w:eastAsia="Arial" w:hAnsi="Arial"/>
      <w:sz w:val="24"/>
      <w:lang w:val="en-US"/>
    </w:rPr>
  </w:style>
  <w:style w:type="character" w:customStyle="1" w:styleId="Erwhnung1">
    <w:name w:val="Erwähnung1"/>
    <w:basedOn w:val="Absatz-Standardschriftart"/>
    <w:uiPriority w:val="99"/>
    <w:unhideWhenUsed/>
    <w:rPr>
      <w:color w:val="2B579A"/>
      <w:shd w:val="clear" w:color="auto" w:fill="E6E6E6"/>
    </w:rPr>
  </w:style>
  <w:style w:type="paragraph" w:customStyle="1" w:styleId="txt">
    <w:name w:val="txt"/>
    <w:basedOn w:val="Standard"/>
    <w:rsid w:val="007A3828"/>
    <w:pPr>
      <w:spacing w:after="100" w:afterAutospacing="1"/>
      <w:jc w:val="left"/>
    </w:pPr>
    <w:rPr>
      <w:rFonts w:eastAsia="Arial Unicode MS" w:cs="Arial"/>
      <w:color w:val="000000"/>
      <w:sz w:val="20"/>
      <w:lang w:val="de-DE"/>
    </w:rPr>
  </w:style>
  <w:style w:type="character" w:customStyle="1" w:styleId="NichtaufgelsteErwhnung2">
    <w:name w:val="Nicht aufgelöste Erwähnung2"/>
    <w:basedOn w:val="Absatz-Standardschriftart"/>
    <w:uiPriority w:val="99"/>
    <w:semiHidden/>
    <w:unhideWhenUsed/>
    <w:rsid w:val="007A3828"/>
    <w:rPr>
      <w:color w:val="605E5C"/>
      <w:shd w:val="clear" w:color="auto" w:fill="E1DFDD"/>
    </w:rPr>
  </w:style>
  <w:style w:type="character" w:customStyle="1" w:styleId="berschrift3Zchn">
    <w:name w:val="Überschrift 3 Zchn"/>
    <w:basedOn w:val="Absatz-Standardschriftart"/>
    <w:link w:val="berschrift3"/>
    <w:semiHidden/>
    <w:rsid w:val="001A7B56"/>
    <w:rPr>
      <w:rFonts w:asciiTheme="majorHAnsi" w:eastAsiaTheme="majorEastAsia" w:hAnsiTheme="majorHAnsi" w:cstheme="majorBidi"/>
      <w:color w:val="1F3763" w:themeColor="accent1" w:themeShade="7F"/>
      <w:sz w:val="24"/>
      <w:szCs w:val="24"/>
      <w:lang w:val="en-US"/>
    </w:rPr>
  </w:style>
  <w:style w:type="character" w:styleId="NichtaufgelsteErwhnung">
    <w:name w:val="Unresolved Mention"/>
    <w:basedOn w:val="Absatz-Standardschriftart"/>
    <w:uiPriority w:val="99"/>
    <w:semiHidden/>
    <w:unhideWhenUsed/>
    <w:rsid w:val="001A7B56"/>
    <w:rPr>
      <w:color w:val="605E5C"/>
      <w:shd w:val="clear" w:color="auto" w:fill="E1DFDD"/>
    </w:rPr>
  </w:style>
  <w:style w:type="character" w:customStyle="1" w:styleId="berschrift4Zchn">
    <w:name w:val="Überschrift 4 Zchn"/>
    <w:basedOn w:val="Absatz-Standardschriftart"/>
    <w:link w:val="berschrift4"/>
    <w:semiHidden/>
    <w:rsid w:val="002E205C"/>
    <w:rPr>
      <w:rFonts w:asciiTheme="majorHAnsi" w:eastAsiaTheme="majorEastAsia" w:hAnsiTheme="majorHAnsi" w:cstheme="majorBidi"/>
      <w:i/>
      <w:iCs/>
      <w:color w:val="2F5496" w:themeColor="accent1" w:themeShade="BF"/>
      <w:sz w:val="24"/>
      <w:lang w:val="en-US"/>
    </w:rPr>
  </w:style>
  <w:style w:type="paragraph" w:styleId="berarbeitung">
    <w:name w:val="Revision"/>
    <w:hidden/>
    <w:uiPriority w:val="99"/>
    <w:semiHidden/>
    <w:rsid w:val="00D44F88"/>
    <w:rPr>
      <w:rFonts w:ascii="Arial" w:eastAsia="Arial" w:hAnsi="Arial"/>
      <w:sz w:val="24"/>
      <w:lang w:val="en-US"/>
    </w:rPr>
  </w:style>
  <w:style w:type="character" w:customStyle="1" w:styleId="ui-provider">
    <w:name w:val="ui-provider"/>
    <w:basedOn w:val="Absatz-Standardschriftart"/>
    <w:rsid w:val="00747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4779">
      <w:bodyDiv w:val="1"/>
      <w:marLeft w:val="0"/>
      <w:marRight w:val="0"/>
      <w:marTop w:val="0"/>
      <w:marBottom w:val="0"/>
      <w:divBdr>
        <w:top w:val="none" w:sz="0" w:space="0" w:color="auto"/>
        <w:left w:val="none" w:sz="0" w:space="0" w:color="auto"/>
        <w:bottom w:val="none" w:sz="0" w:space="0" w:color="auto"/>
        <w:right w:val="none" w:sz="0" w:space="0" w:color="auto"/>
      </w:divBdr>
    </w:div>
    <w:div w:id="212889887">
      <w:bodyDiv w:val="1"/>
      <w:marLeft w:val="0"/>
      <w:marRight w:val="0"/>
      <w:marTop w:val="0"/>
      <w:marBottom w:val="0"/>
      <w:divBdr>
        <w:top w:val="none" w:sz="0" w:space="0" w:color="auto"/>
        <w:left w:val="none" w:sz="0" w:space="0" w:color="auto"/>
        <w:bottom w:val="none" w:sz="0" w:space="0" w:color="auto"/>
        <w:right w:val="none" w:sz="0" w:space="0" w:color="auto"/>
      </w:divBdr>
    </w:div>
    <w:div w:id="227614206">
      <w:bodyDiv w:val="1"/>
      <w:marLeft w:val="0"/>
      <w:marRight w:val="0"/>
      <w:marTop w:val="0"/>
      <w:marBottom w:val="0"/>
      <w:divBdr>
        <w:top w:val="none" w:sz="0" w:space="0" w:color="auto"/>
        <w:left w:val="none" w:sz="0" w:space="0" w:color="auto"/>
        <w:bottom w:val="none" w:sz="0" w:space="0" w:color="auto"/>
        <w:right w:val="none" w:sz="0" w:space="0" w:color="auto"/>
      </w:divBdr>
    </w:div>
    <w:div w:id="233702718">
      <w:bodyDiv w:val="1"/>
      <w:marLeft w:val="0"/>
      <w:marRight w:val="0"/>
      <w:marTop w:val="0"/>
      <w:marBottom w:val="0"/>
      <w:divBdr>
        <w:top w:val="none" w:sz="0" w:space="0" w:color="auto"/>
        <w:left w:val="none" w:sz="0" w:space="0" w:color="auto"/>
        <w:bottom w:val="none" w:sz="0" w:space="0" w:color="auto"/>
        <w:right w:val="none" w:sz="0" w:space="0" w:color="auto"/>
      </w:divBdr>
    </w:div>
    <w:div w:id="266280757">
      <w:bodyDiv w:val="1"/>
      <w:marLeft w:val="0"/>
      <w:marRight w:val="0"/>
      <w:marTop w:val="0"/>
      <w:marBottom w:val="0"/>
      <w:divBdr>
        <w:top w:val="none" w:sz="0" w:space="0" w:color="auto"/>
        <w:left w:val="none" w:sz="0" w:space="0" w:color="auto"/>
        <w:bottom w:val="none" w:sz="0" w:space="0" w:color="auto"/>
        <w:right w:val="none" w:sz="0" w:space="0" w:color="auto"/>
      </w:divBdr>
      <w:divsChild>
        <w:div w:id="988168557">
          <w:marLeft w:val="547"/>
          <w:marRight w:val="0"/>
          <w:marTop w:val="0"/>
          <w:marBottom w:val="0"/>
          <w:divBdr>
            <w:top w:val="none" w:sz="0" w:space="0" w:color="auto"/>
            <w:left w:val="none" w:sz="0" w:space="0" w:color="auto"/>
            <w:bottom w:val="none" w:sz="0" w:space="0" w:color="auto"/>
            <w:right w:val="none" w:sz="0" w:space="0" w:color="auto"/>
          </w:divBdr>
        </w:div>
      </w:divsChild>
    </w:div>
    <w:div w:id="269045822">
      <w:bodyDiv w:val="1"/>
      <w:marLeft w:val="0"/>
      <w:marRight w:val="0"/>
      <w:marTop w:val="0"/>
      <w:marBottom w:val="0"/>
      <w:divBdr>
        <w:top w:val="none" w:sz="0" w:space="0" w:color="auto"/>
        <w:left w:val="none" w:sz="0" w:space="0" w:color="auto"/>
        <w:bottom w:val="none" w:sz="0" w:space="0" w:color="auto"/>
        <w:right w:val="none" w:sz="0" w:space="0" w:color="auto"/>
      </w:divBdr>
    </w:div>
    <w:div w:id="299189835">
      <w:bodyDiv w:val="1"/>
      <w:marLeft w:val="0"/>
      <w:marRight w:val="0"/>
      <w:marTop w:val="0"/>
      <w:marBottom w:val="0"/>
      <w:divBdr>
        <w:top w:val="none" w:sz="0" w:space="0" w:color="auto"/>
        <w:left w:val="none" w:sz="0" w:space="0" w:color="auto"/>
        <w:bottom w:val="none" w:sz="0" w:space="0" w:color="auto"/>
        <w:right w:val="none" w:sz="0" w:space="0" w:color="auto"/>
      </w:divBdr>
      <w:divsChild>
        <w:div w:id="910623081">
          <w:marLeft w:val="0"/>
          <w:marRight w:val="0"/>
          <w:marTop w:val="0"/>
          <w:marBottom w:val="0"/>
          <w:divBdr>
            <w:top w:val="none" w:sz="0" w:space="0" w:color="auto"/>
            <w:left w:val="none" w:sz="0" w:space="0" w:color="auto"/>
            <w:bottom w:val="none" w:sz="0" w:space="0" w:color="auto"/>
            <w:right w:val="none" w:sz="0" w:space="0" w:color="auto"/>
          </w:divBdr>
          <w:divsChild>
            <w:div w:id="212278602">
              <w:marLeft w:val="0"/>
              <w:marRight w:val="0"/>
              <w:marTop w:val="0"/>
              <w:marBottom w:val="0"/>
              <w:divBdr>
                <w:top w:val="none" w:sz="0" w:space="0" w:color="auto"/>
                <w:left w:val="none" w:sz="0" w:space="0" w:color="auto"/>
                <w:bottom w:val="none" w:sz="0" w:space="0" w:color="auto"/>
                <w:right w:val="none" w:sz="0" w:space="0" w:color="auto"/>
              </w:divBdr>
              <w:divsChild>
                <w:div w:id="882250166">
                  <w:marLeft w:val="0"/>
                  <w:marRight w:val="0"/>
                  <w:marTop w:val="0"/>
                  <w:marBottom w:val="0"/>
                  <w:divBdr>
                    <w:top w:val="none" w:sz="0" w:space="0" w:color="auto"/>
                    <w:left w:val="none" w:sz="0" w:space="0" w:color="auto"/>
                    <w:bottom w:val="none" w:sz="0" w:space="0" w:color="auto"/>
                    <w:right w:val="none" w:sz="0" w:space="0" w:color="auto"/>
                  </w:divBdr>
                  <w:divsChild>
                    <w:div w:id="202350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5762611">
      <w:bodyDiv w:val="1"/>
      <w:marLeft w:val="0"/>
      <w:marRight w:val="0"/>
      <w:marTop w:val="0"/>
      <w:marBottom w:val="0"/>
      <w:divBdr>
        <w:top w:val="none" w:sz="0" w:space="0" w:color="auto"/>
        <w:left w:val="none" w:sz="0" w:space="0" w:color="auto"/>
        <w:bottom w:val="none" w:sz="0" w:space="0" w:color="auto"/>
        <w:right w:val="none" w:sz="0" w:space="0" w:color="auto"/>
      </w:divBdr>
    </w:div>
    <w:div w:id="382759356">
      <w:bodyDiv w:val="1"/>
      <w:marLeft w:val="0"/>
      <w:marRight w:val="0"/>
      <w:marTop w:val="0"/>
      <w:marBottom w:val="0"/>
      <w:divBdr>
        <w:top w:val="none" w:sz="0" w:space="0" w:color="auto"/>
        <w:left w:val="none" w:sz="0" w:space="0" w:color="auto"/>
        <w:bottom w:val="none" w:sz="0" w:space="0" w:color="auto"/>
        <w:right w:val="none" w:sz="0" w:space="0" w:color="auto"/>
      </w:divBdr>
      <w:divsChild>
        <w:div w:id="505050718">
          <w:marLeft w:val="547"/>
          <w:marRight w:val="0"/>
          <w:marTop w:val="0"/>
          <w:marBottom w:val="0"/>
          <w:divBdr>
            <w:top w:val="none" w:sz="0" w:space="0" w:color="auto"/>
            <w:left w:val="none" w:sz="0" w:space="0" w:color="auto"/>
            <w:bottom w:val="none" w:sz="0" w:space="0" w:color="auto"/>
            <w:right w:val="none" w:sz="0" w:space="0" w:color="auto"/>
          </w:divBdr>
        </w:div>
      </w:divsChild>
    </w:div>
    <w:div w:id="453602367">
      <w:bodyDiv w:val="1"/>
      <w:marLeft w:val="0"/>
      <w:marRight w:val="0"/>
      <w:marTop w:val="0"/>
      <w:marBottom w:val="0"/>
      <w:divBdr>
        <w:top w:val="none" w:sz="0" w:space="0" w:color="auto"/>
        <w:left w:val="none" w:sz="0" w:space="0" w:color="auto"/>
        <w:bottom w:val="none" w:sz="0" w:space="0" w:color="auto"/>
        <w:right w:val="none" w:sz="0" w:space="0" w:color="auto"/>
      </w:divBdr>
    </w:div>
    <w:div w:id="528107501">
      <w:bodyDiv w:val="1"/>
      <w:marLeft w:val="0"/>
      <w:marRight w:val="0"/>
      <w:marTop w:val="0"/>
      <w:marBottom w:val="0"/>
      <w:divBdr>
        <w:top w:val="none" w:sz="0" w:space="0" w:color="auto"/>
        <w:left w:val="none" w:sz="0" w:space="0" w:color="auto"/>
        <w:bottom w:val="none" w:sz="0" w:space="0" w:color="auto"/>
        <w:right w:val="none" w:sz="0" w:space="0" w:color="auto"/>
      </w:divBdr>
    </w:div>
    <w:div w:id="533621673">
      <w:bodyDiv w:val="1"/>
      <w:marLeft w:val="0"/>
      <w:marRight w:val="0"/>
      <w:marTop w:val="0"/>
      <w:marBottom w:val="0"/>
      <w:divBdr>
        <w:top w:val="none" w:sz="0" w:space="0" w:color="auto"/>
        <w:left w:val="none" w:sz="0" w:space="0" w:color="auto"/>
        <w:bottom w:val="none" w:sz="0" w:space="0" w:color="auto"/>
        <w:right w:val="none" w:sz="0" w:space="0" w:color="auto"/>
      </w:divBdr>
    </w:div>
    <w:div w:id="537015569">
      <w:bodyDiv w:val="1"/>
      <w:marLeft w:val="0"/>
      <w:marRight w:val="0"/>
      <w:marTop w:val="0"/>
      <w:marBottom w:val="0"/>
      <w:divBdr>
        <w:top w:val="none" w:sz="0" w:space="0" w:color="auto"/>
        <w:left w:val="none" w:sz="0" w:space="0" w:color="auto"/>
        <w:bottom w:val="none" w:sz="0" w:space="0" w:color="auto"/>
        <w:right w:val="none" w:sz="0" w:space="0" w:color="auto"/>
      </w:divBdr>
      <w:divsChild>
        <w:div w:id="321197011">
          <w:marLeft w:val="0"/>
          <w:marRight w:val="0"/>
          <w:marTop w:val="0"/>
          <w:marBottom w:val="0"/>
          <w:divBdr>
            <w:top w:val="none" w:sz="0" w:space="0" w:color="auto"/>
            <w:left w:val="none" w:sz="0" w:space="0" w:color="auto"/>
            <w:bottom w:val="none" w:sz="0" w:space="0" w:color="auto"/>
            <w:right w:val="none" w:sz="0" w:space="0" w:color="auto"/>
          </w:divBdr>
          <w:divsChild>
            <w:div w:id="460925422">
              <w:marLeft w:val="0"/>
              <w:marRight w:val="0"/>
              <w:marTop w:val="0"/>
              <w:marBottom w:val="0"/>
              <w:divBdr>
                <w:top w:val="none" w:sz="0" w:space="0" w:color="auto"/>
                <w:left w:val="none" w:sz="0" w:space="0" w:color="auto"/>
                <w:bottom w:val="none" w:sz="0" w:space="0" w:color="auto"/>
                <w:right w:val="none" w:sz="0" w:space="0" w:color="auto"/>
              </w:divBdr>
              <w:divsChild>
                <w:div w:id="1966346986">
                  <w:marLeft w:val="0"/>
                  <w:marRight w:val="0"/>
                  <w:marTop w:val="0"/>
                  <w:marBottom w:val="0"/>
                  <w:divBdr>
                    <w:top w:val="none" w:sz="0" w:space="0" w:color="auto"/>
                    <w:left w:val="none" w:sz="0" w:space="0" w:color="auto"/>
                    <w:bottom w:val="none" w:sz="0" w:space="0" w:color="auto"/>
                    <w:right w:val="none" w:sz="0" w:space="0" w:color="auto"/>
                  </w:divBdr>
                  <w:divsChild>
                    <w:div w:id="90977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497397">
      <w:bodyDiv w:val="1"/>
      <w:marLeft w:val="0"/>
      <w:marRight w:val="0"/>
      <w:marTop w:val="0"/>
      <w:marBottom w:val="0"/>
      <w:divBdr>
        <w:top w:val="none" w:sz="0" w:space="0" w:color="auto"/>
        <w:left w:val="none" w:sz="0" w:space="0" w:color="auto"/>
        <w:bottom w:val="none" w:sz="0" w:space="0" w:color="auto"/>
        <w:right w:val="none" w:sz="0" w:space="0" w:color="auto"/>
      </w:divBdr>
    </w:div>
    <w:div w:id="616907066">
      <w:bodyDiv w:val="1"/>
      <w:marLeft w:val="0"/>
      <w:marRight w:val="0"/>
      <w:marTop w:val="0"/>
      <w:marBottom w:val="0"/>
      <w:divBdr>
        <w:top w:val="none" w:sz="0" w:space="0" w:color="auto"/>
        <w:left w:val="none" w:sz="0" w:space="0" w:color="auto"/>
        <w:bottom w:val="none" w:sz="0" w:space="0" w:color="auto"/>
        <w:right w:val="none" w:sz="0" w:space="0" w:color="auto"/>
      </w:divBdr>
    </w:div>
    <w:div w:id="640428118">
      <w:bodyDiv w:val="1"/>
      <w:marLeft w:val="0"/>
      <w:marRight w:val="0"/>
      <w:marTop w:val="0"/>
      <w:marBottom w:val="0"/>
      <w:divBdr>
        <w:top w:val="none" w:sz="0" w:space="0" w:color="auto"/>
        <w:left w:val="none" w:sz="0" w:space="0" w:color="auto"/>
        <w:bottom w:val="none" w:sz="0" w:space="0" w:color="auto"/>
        <w:right w:val="none" w:sz="0" w:space="0" w:color="auto"/>
      </w:divBdr>
      <w:divsChild>
        <w:div w:id="1196040482">
          <w:marLeft w:val="0"/>
          <w:marRight w:val="0"/>
          <w:marTop w:val="0"/>
          <w:marBottom w:val="0"/>
          <w:divBdr>
            <w:top w:val="none" w:sz="0" w:space="0" w:color="auto"/>
            <w:left w:val="none" w:sz="0" w:space="0" w:color="auto"/>
            <w:bottom w:val="none" w:sz="0" w:space="0" w:color="auto"/>
            <w:right w:val="none" w:sz="0" w:space="0" w:color="auto"/>
          </w:divBdr>
          <w:divsChild>
            <w:div w:id="1336150722">
              <w:marLeft w:val="0"/>
              <w:marRight w:val="0"/>
              <w:marTop w:val="0"/>
              <w:marBottom w:val="0"/>
              <w:divBdr>
                <w:top w:val="none" w:sz="0" w:space="0" w:color="auto"/>
                <w:left w:val="none" w:sz="0" w:space="0" w:color="auto"/>
                <w:bottom w:val="none" w:sz="0" w:space="0" w:color="auto"/>
                <w:right w:val="none" w:sz="0" w:space="0" w:color="auto"/>
              </w:divBdr>
              <w:divsChild>
                <w:div w:id="401801758">
                  <w:marLeft w:val="0"/>
                  <w:marRight w:val="0"/>
                  <w:marTop w:val="0"/>
                  <w:marBottom w:val="0"/>
                  <w:divBdr>
                    <w:top w:val="none" w:sz="0" w:space="0" w:color="auto"/>
                    <w:left w:val="none" w:sz="0" w:space="0" w:color="auto"/>
                    <w:bottom w:val="none" w:sz="0" w:space="0" w:color="auto"/>
                    <w:right w:val="none" w:sz="0" w:space="0" w:color="auto"/>
                  </w:divBdr>
                  <w:divsChild>
                    <w:div w:id="191431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791203">
      <w:bodyDiv w:val="1"/>
      <w:marLeft w:val="0"/>
      <w:marRight w:val="0"/>
      <w:marTop w:val="0"/>
      <w:marBottom w:val="0"/>
      <w:divBdr>
        <w:top w:val="none" w:sz="0" w:space="0" w:color="auto"/>
        <w:left w:val="none" w:sz="0" w:space="0" w:color="auto"/>
        <w:bottom w:val="none" w:sz="0" w:space="0" w:color="auto"/>
        <w:right w:val="none" w:sz="0" w:space="0" w:color="auto"/>
      </w:divBdr>
      <w:divsChild>
        <w:div w:id="939023471">
          <w:marLeft w:val="0"/>
          <w:marRight w:val="0"/>
          <w:marTop w:val="0"/>
          <w:marBottom w:val="0"/>
          <w:divBdr>
            <w:top w:val="none" w:sz="0" w:space="0" w:color="auto"/>
            <w:left w:val="none" w:sz="0" w:space="0" w:color="auto"/>
            <w:bottom w:val="none" w:sz="0" w:space="0" w:color="auto"/>
            <w:right w:val="none" w:sz="0" w:space="0" w:color="auto"/>
          </w:divBdr>
          <w:divsChild>
            <w:div w:id="157573882">
              <w:marLeft w:val="0"/>
              <w:marRight w:val="0"/>
              <w:marTop w:val="0"/>
              <w:marBottom w:val="0"/>
              <w:divBdr>
                <w:top w:val="none" w:sz="0" w:space="0" w:color="auto"/>
                <w:left w:val="none" w:sz="0" w:space="0" w:color="auto"/>
                <w:bottom w:val="none" w:sz="0" w:space="0" w:color="auto"/>
                <w:right w:val="none" w:sz="0" w:space="0" w:color="auto"/>
              </w:divBdr>
              <w:divsChild>
                <w:div w:id="483547259">
                  <w:marLeft w:val="0"/>
                  <w:marRight w:val="0"/>
                  <w:marTop w:val="0"/>
                  <w:marBottom w:val="0"/>
                  <w:divBdr>
                    <w:top w:val="none" w:sz="0" w:space="0" w:color="auto"/>
                    <w:left w:val="none" w:sz="0" w:space="0" w:color="auto"/>
                    <w:bottom w:val="none" w:sz="0" w:space="0" w:color="auto"/>
                    <w:right w:val="none" w:sz="0" w:space="0" w:color="auto"/>
                  </w:divBdr>
                  <w:divsChild>
                    <w:div w:id="2077316225">
                      <w:marLeft w:val="0"/>
                      <w:marRight w:val="0"/>
                      <w:marTop w:val="0"/>
                      <w:marBottom w:val="0"/>
                      <w:divBdr>
                        <w:top w:val="none" w:sz="0" w:space="0" w:color="auto"/>
                        <w:left w:val="none" w:sz="0" w:space="0" w:color="auto"/>
                        <w:bottom w:val="none" w:sz="0" w:space="0" w:color="auto"/>
                        <w:right w:val="none" w:sz="0" w:space="0" w:color="auto"/>
                      </w:divBdr>
                    </w:div>
                    <w:div w:id="1999266573">
                      <w:marLeft w:val="0"/>
                      <w:marRight w:val="0"/>
                      <w:marTop w:val="0"/>
                      <w:marBottom w:val="0"/>
                      <w:divBdr>
                        <w:top w:val="none" w:sz="0" w:space="0" w:color="auto"/>
                        <w:left w:val="none" w:sz="0" w:space="0" w:color="auto"/>
                        <w:bottom w:val="none" w:sz="0" w:space="0" w:color="auto"/>
                        <w:right w:val="none" w:sz="0" w:space="0" w:color="auto"/>
                      </w:divBdr>
                    </w:div>
                  </w:divsChild>
                </w:div>
                <w:div w:id="1330861602">
                  <w:marLeft w:val="0"/>
                  <w:marRight w:val="0"/>
                  <w:marTop w:val="0"/>
                  <w:marBottom w:val="0"/>
                  <w:divBdr>
                    <w:top w:val="none" w:sz="0" w:space="0" w:color="auto"/>
                    <w:left w:val="none" w:sz="0" w:space="0" w:color="auto"/>
                    <w:bottom w:val="none" w:sz="0" w:space="0" w:color="auto"/>
                    <w:right w:val="none" w:sz="0" w:space="0" w:color="auto"/>
                  </w:divBdr>
                  <w:divsChild>
                    <w:div w:id="2018579965">
                      <w:marLeft w:val="0"/>
                      <w:marRight w:val="0"/>
                      <w:marTop w:val="0"/>
                      <w:marBottom w:val="0"/>
                      <w:divBdr>
                        <w:top w:val="none" w:sz="0" w:space="0" w:color="auto"/>
                        <w:left w:val="none" w:sz="0" w:space="0" w:color="auto"/>
                        <w:bottom w:val="none" w:sz="0" w:space="0" w:color="auto"/>
                        <w:right w:val="none" w:sz="0" w:space="0" w:color="auto"/>
                      </w:divBdr>
                    </w:div>
                    <w:div w:id="237982498">
                      <w:marLeft w:val="0"/>
                      <w:marRight w:val="0"/>
                      <w:marTop w:val="0"/>
                      <w:marBottom w:val="0"/>
                      <w:divBdr>
                        <w:top w:val="none" w:sz="0" w:space="0" w:color="auto"/>
                        <w:left w:val="none" w:sz="0" w:space="0" w:color="auto"/>
                        <w:bottom w:val="none" w:sz="0" w:space="0" w:color="auto"/>
                        <w:right w:val="none" w:sz="0" w:space="0" w:color="auto"/>
                      </w:divBdr>
                    </w:div>
                  </w:divsChild>
                </w:div>
                <w:div w:id="1504122084">
                  <w:marLeft w:val="0"/>
                  <w:marRight w:val="0"/>
                  <w:marTop w:val="0"/>
                  <w:marBottom w:val="0"/>
                  <w:divBdr>
                    <w:top w:val="none" w:sz="0" w:space="0" w:color="auto"/>
                    <w:left w:val="none" w:sz="0" w:space="0" w:color="auto"/>
                    <w:bottom w:val="none" w:sz="0" w:space="0" w:color="auto"/>
                    <w:right w:val="none" w:sz="0" w:space="0" w:color="auto"/>
                  </w:divBdr>
                  <w:divsChild>
                    <w:div w:id="2036998099">
                      <w:marLeft w:val="0"/>
                      <w:marRight w:val="0"/>
                      <w:marTop w:val="0"/>
                      <w:marBottom w:val="0"/>
                      <w:divBdr>
                        <w:top w:val="none" w:sz="0" w:space="0" w:color="auto"/>
                        <w:left w:val="none" w:sz="0" w:space="0" w:color="auto"/>
                        <w:bottom w:val="none" w:sz="0" w:space="0" w:color="auto"/>
                        <w:right w:val="none" w:sz="0" w:space="0" w:color="auto"/>
                      </w:divBdr>
                    </w:div>
                    <w:div w:id="213066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00950">
      <w:bodyDiv w:val="1"/>
      <w:marLeft w:val="0"/>
      <w:marRight w:val="0"/>
      <w:marTop w:val="0"/>
      <w:marBottom w:val="0"/>
      <w:divBdr>
        <w:top w:val="none" w:sz="0" w:space="0" w:color="auto"/>
        <w:left w:val="none" w:sz="0" w:space="0" w:color="auto"/>
        <w:bottom w:val="none" w:sz="0" w:space="0" w:color="auto"/>
        <w:right w:val="none" w:sz="0" w:space="0" w:color="auto"/>
      </w:divBdr>
    </w:div>
    <w:div w:id="675769336">
      <w:bodyDiv w:val="1"/>
      <w:marLeft w:val="0"/>
      <w:marRight w:val="0"/>
      <w:marTop w:val="0"/>
      <w:marBottom w:val="0"/>
      <w:divBdr>
        <w:top w:val="none" w:sz="0" w:space="0" w:color="auto"/>
        <w:left w:val="none" w:sz="0" w:space="0" w:color="auto"/>
        <w:bottom w:val="none" w:sz="0" w:space="0" w:color="auto"/>
        <w:right w:val="none" w:sz="0" w:space="0" w:color="auto"/>
      </w:divBdr>
      <w:divsChild>
        <w:div w:id="666979735">
          <w:marLeft w:val="0"/>
          <w:marRight w:val="0"/>
          <w:marTop w:val="0"/>
          <w:marBottom w:val="0"/>
          <w:divBdr>
            <w:top w:val="none" w:sz="0" w:space="0" w:color="auto"/>
            <w:left w:val="none" w:sz="0" w:space="0" w:color="auto"/>
            <w:bottom w:val="none" w:sz="0" w:space="0" w:color="auto"/>
            <w:right w:val="none" w:sz="0" w:space="0" w:color="auto"/>
          </w:divBdr>
          <w:divsChild>
            <w:div w:id="1250772724">
              <w:marLeft w:val="0"/>
              <w:marRight w:val="0"/>
              <w:marTop w:val="0"/>
              <w:marBottom w:val="0"/>
              <w:divBdr>
                <w:top w:val="none" w:sz="0" w:space="0" w:color="auto"/>
                <w:left w:val="none" w:sz="0" w:space="0" w:color="auto"/>
                <w:bottom w:val="none" w:sz="0" w:space="0" w:color="auto"/>
                <w:right w:val="none" w:sz="0" w:space="0" w:color="auto"/>
              </w:divBdr>
              <w:divsChild>
                <w:div w:id="11098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743638">
      <w:bodyDiv w:val="1"/>
      <w:marLeft w:val="0"/>
      <w:marRight w:val="0"/>
      <w:marTop w:val="0"/>
      <w:marBottom w:val="0"/>
      <w:divBdr>
        <w:top w:val="none" w:sz="0" w:space="0" w:color="auto"/>
        <w:left w:val="none" w:sz="0" w:space="0" w:color="auto"/>
        <w:bottom w:val="none" w:sz="0" w:space="0" w:color="auto"/>
        <w:right w:val="none" w:sz="0" w:space="0" w:color="auto"/>
      </w:divBdr>
      <w:divsChild>
        <w:div w:id="1080104512">
          <w:marLeft w:val="547"/>
          <w:marRight w:val="0"/>
          <w:marTop w:val="0"/>
          <w:marBottom w:val="0"/>
          <w:divBdr>
            <w:top w:val="none" w:sz="0" w:space="0" w:color="auto"/>
            <w:left w:val="none" w:sz="0" w:space="0" w:color="auto"/>
            <w:bottom w:val="none" w:sz="0" w:space="0" w:color="auto"/>
            <w:right w:val="none" w:sz="0" w:space="0" w:color="auto"/>
          </w:divBdr>
        </w:div>
      </w:divsChild>
    </w:div>
    <w:div w:id="729499747">
      <w:bodyDiv w:val="1"/>
      <w:marLeft w:val="0"/>
      <w:marRight w:val="0"/>
      <w:marTop w:val="0"/>
      <w:marBottom w:val="0"/>
      <w:divBdr>
        <w:top w:val="none" w:sz="0" w:space="0" w:color="auto"/>
        <w:left w:val="none" w:sz="0" w:space="0" w:color="auto"/>
        <w:bottom w:val="none" w:sz="0" w:space="0" w:color="auto"/>
        <w:right w:val="none" w:sz="0" w:space="0" w:color="auto"/>
      </w:divBdr>
      <w:divsChild>
        <w:div w:id="1585146081">
          <w:marLeft w:val="0"/>
          <w:marRight w:val="0"/>
          <w:marTop w:val="0"/>
          <w:marBottom w:val="0"/>
          <w:divBdr>
            <w:top w:val="none" w:sz="0" w:space="0" w:color="auto"/>
            <w:left w:val="none" w:sz="0" w:space="0" w:color="auto"/>
            <w:bottom w:val="none" w:sz="0" w:space="0" w:color="auto"/>
            <w:right w:val="none" w:sz="0" w:space="0" w:color="auto"/>
          </w:divBdr>
        </w:div>
        <w:div w:id="786507476">
          <w:marLeft w:val="0"/>
          <w:marRight w:val="0"/>
          <w:marTop w:val="0"/>
          <w:marBottom w:val="0"/>
          <w:divBdr>
            <w:top w:val="none" w:sz="0" w:space="0" w:color="auto"/>
            <w:left w:val="none" w:sz="0" w:space="0" w:color="auto"/>
            <w:bottom w:val="none" w:sz="0" w:space="0" w:color="auto"/>
            <w:right w:val="none" w:sz="0" w:space="0" w:color="auto"/>
          </w:divBdr>
          <w:divsChild>
            <w:div w:id="1601907766">
              <w:marLeft w:val="0"/>
              <w:marRight w:val="0"/>
              <w:marTop w:val="0"/>
              <w:marBottom w:val="0"/>
              <w:divBdr>
                <w:top w:val="none" w:sz="0" w:space="0" w:color="auto"/>
                <w:left w:val="none" w:sz="0" w:space="0" w:color="auto"/>
                <w:bottom w:val="none" w:sz="0" w:space="0" w:color="auto"/>
                <w:right w:val="none" w:sz="0" w:space="0" w:color="auto"/>
              </w:divBdr>
              <w:divsChild>
                <w:div w:id="73840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637499">
      <w:bodyDiv w:val="1"/>
      <w:marLeft w:val="0"/>
      <w:marRight w:val="0"/>
      <w:marTop w:val="0"/>
      <w:marBottom w:val="0"/>
      <w:divBdr>
        <w:top w:val="none" w:sz="0" w:space="0" w:color="auto"/>
        <w:left w:val="none" w:sz="0" w:space="0" w:color="auto"/>
        <w:bottom w:val="none" w:sz="0" w:space="0" w:color="auto"/>
        <w:right w:val="none" w:sz="0" w:space="0" w:color="auto"/>
      </w:divBdr>
      <w:divsChild>
        <w:div w:id="1451977961">
          <w:marLeft w:val="288"/>
          <w:marRight w:val="0"/>
          <w:marTop w:val="80"/>
          <w:marBottom w:val="80"/>
          <w:divBdr>
            <w:top w:val="none" w:sz="0" w:space="0" w:color="auto"/>
            <w:left w:val="none" w:sz="0" w:space="0" w:color="auto"/>
            <w:bottom w:val="none" w:sz="0" w:space="0" w:color="auto"/>
            <w:right w:val="none" w:sz="0" w:space="0" w:color="auto"/>
          </w:divBdr>
        </w:div>
        <w:div w:id="376854646">
          <w:marLeft w:val="288"/>
          <w:marRight w:val="0"/>
          <w:marTop w:val="80"/>
          <w:marBottom w:val="80"/>
          <w:divBdr>
            <w:top w:val="none" w:sz="0" w:space="0" w:color="auto"/>
            <w:left w:val="none" w:sz="0" w:space="0" w:color="auto"/>
            <w:bottom w:val="none" w:sz="0" w:space="0" w:color="auto"/>
            <w:right w:val="none" w:sz="0" w:space="0" w:color="auto"/>
          </w:divBdr>
        </w:div>
        <w:div w:id="1124428413">
          <w:marLeft w:val="288"/>
          <w:marRight w:val="0"/>
          <w:marTop w:val="80"/>
          <w:marBottom w:val="80"/>
          <w:divBdr>
            <w:top w:val="none" w:sz="0" w:space="0" w:color="auto"/>
            <w:left w:val="none" w:sz="0" w:space="0" w:color="auto"/>
            <w:bottom w:val="none" w:sz="0" w:space="0" w:color="auto"/>
            <w:right w:val="none" w:sz="0" w:space="0" w:color="auto"/>
          </w:divBdr>
        </w:div>
        <w:div w:id="376903585">
          <w:marLeft w:val="288"/>
          <w:marRight w:val="0"/>
          <w:marTop w:val="80"/>
          <w:marBottom w:val="80"/>
          <w:divBdr>
            <w:top w:val="none" w:sz="0" w:space="0" w:color="auto"/>
            <w:left w:val="none" w:sz="0" w:space="0" w:color="auto"/>
            <w:bottom w:val="none" w:sz="0" w:space="0" w:color="auto"/>
            <w:right w:val="none" w:sz="0" w:space="0" w:color="auto"/>
          </w:divBdr>
        </w:div>
        <w:div w:id="1071657154">
          <w:marLeft w:val="288"/>
          <w:marRight w:val="0"/>
          <w:marTop w:val="80"/>
          <w:marBottom w:val="80"/>
          <w:divBdr>
            <w:top w:val="none" w:sz="0" w:space="0" w:color="auto"/>
            <w:left w:val="none" w:sz="0" w:space="0" w:color="auto"/>
            <w:bottom w:val="none" w:sz="0" w:space="0" w:color="auto"/>
            <w:right w:val="none" w:sz="0" w:space="0" w:color="auto"/>
          </w:divBdr>
        </w:div>
        <w:div w:id="2041393693">
          <w:marLeft w:val="288"/>
          <w:marRight w:val="0"/>
          <w:marTop w:val="80"/>
          <w:marBottom w:val="80"/>
          <w:divBdr>
            <w:top w:val="none" w:sz="0" w:space="0" w:color="auto"/>
            <w:left w:val="none" w:sz="0" w:space="0" w:color="auto"/>
            <w:bottom w:val="none" w:sz="0" w:space="0" w:color="auto"/>
            <w:right w:val="none" w:sz="0" w:space="0" w:color="auto"/>
          </w:divBdr>
        </w:div>
        <w:div w:id="74475111">
          <w:marLeft w:val="288"/>
          <w:marRight w:val="0"/>
          <w:marTop w:val="80"/>
          <w:marBottom w:val="80"/>
          <w:divBdr>
            <w:top w:val="none" w:sz="0" w:space="0" w:color="auto"/>
            <w:left w:val="none" w:sz="0" w:space="0" w:color="auto"/>
            <w:bottom w:val="none" w:sz="0" w:space="0" w:color="auto"/>
            <w:right w:val="none" w:sz="0" w:space="0" w:color="auto"/>
          </w:divBdr>
        </w:div>
        <w:div w:id="799686250">
          <w:marLeft w:val="288"/>
          <w:marRight w:val="0"/>
          <w:marTop w:val="80"/>
          <w:marBottom w:val="80"/>
          <w:divBdr>
            <w:top w:val="none" w:sz="0" w:space="0" w:color="auto"/>
            <w:left w:val="none" w:sz="0" w:space="0" w:color="auto"/>
            <w:bottom w:val="none" w:sz="0" w:space="0" w:color="auto"/>
            <w:right w:val="none" w:sz="0" w:space="0" w:color="auto"/>
          </w:divBdr>
        </w:div>
        <w:div w:id="1063988712">
          <w:marLeft w:val="288"/>
          <w:marRight w:val="0"/>
          <w:marTop w:val="80"/>
          <w:marBottom w:val="80"/>
          <w:divBdr>
            <w:top w:val="none" w:sz="0" w:space="0" w:color="auto"/>
            <w:left w:val="none" w:sz="0" w:space="0" w:color="auto"/>
            <w:bottom w:val="none" w:sz="0" w:space="0" w:color="auto"/>
            <w:right w:val="none" w:sz="0" w:space="0" w:color="auto"/>
          </w:divBdr>
        </w:div>
        <w:div w:id="1634947379">
          <w:marLeft w:val="288"/>
          <w:marRight w:val="0"/>
          <w:marTop w:val="80"/>
          <w:marBottom w:val="80"/>
          <w:divBdr>
            <w:top w:val="none" w:sz="0" w:space="0" w:color="auto"/>
            <w:left w:val="none" w:sz="0" w:space="0" w:color="auto"/>
            <w:bottom w:val="none" w:sz="0" w:space="0" w:color="auto"/>
            <w:right w:val="none" w:sz="0" w:space="0" w:color="auto"/>
          </w:divBdr>
        </w:div>
      </w:divsChild>
    </w:div>
    <w:div w:id="780951639">
      <w:bodyDiv w:val="1"/>
      <w:marLeft w:val="0"/>
      <w:marRight w:val="0"/>
      <w:marTop w:val="0"/>
      <w:marBottom w:val="0"/>
      <w:divBdr>
        <w:top w:val="none" w:sz="0" w:space="0" w:color="auto"/>
        <w:left w:val="none" w:sz="0" w:space="0" w:color="auto"/>
        <w:bottom w:val="none" w:sz="0" w:space="0" w:color="auto"/>
        <w:right w:val="none" w:sz="0" w:space="0" w:color="auto"/>
      </w:divBdr>
    </w:div>
    <w:div w:id="792672766">
      <w:bodyDiv w:val="1"/>
      <w:marLeft w:val="0"/>
      <w:marRight w:val="0"/>
      <w:marTop w:val="0"/>
      <w:marBottom w:val="0"/>
      <w:divBdr>
        <w:top w:val="none" w:sz="0" w:space="0" w:color="auto"/>
        <w:left w:val="none" w:sz="0" w:space="0" w:color="auto"/>
        <w:bottom w:val="none" w:sz="0" w:space="0" w:color="auto"/>
        <w:right w:val="none" w:sz="0" w:space="0" w:color="auto"/>
      </w:divBdr>
      <w:divsChild>
        <w:div w:id="379862819">
          <w:marLeft w:val="0"/>
          <w:marRight w:val="0"/>
          <w:marTop w:val="0"/>
          <w:marBottom w:val="0"/>
          <w:divBdr>
            <w:top w:val="none" w:sz="0" w:space="0" w:color="auto"/>
            <w:left w:val="none" w:sz="0" w:space="0" w:color="auto"/>
            <w:bottom w:val="none" w:sz="0" w:space="0" w:color="auto"/>
            <w:right w:val="none" w:sz="0" w:space="0" w:color="auto"/>
          </w:divBdr>
          <w:divsChild>
            <w:div w:id="1741251515">
              <w:marLeft w:val="0"/>
              <w:marRight w:val="0"/>
              <w:marTop w:val="0"/>
              <w:marBottom w:val="0"/>
              <w:divBdr>
                <w:top w:val="none" w:sz="0" w:space="0" w:color="auto"/>
                <w:left w:val="none" w:sz="0" w:space="0" w:color="auto"/>
                <w:bottom w:val="none" w:sz="0" w:space="0" w:color="auto"/>
                <w:right w:val="none" w:sz="0" w:space="0" w:color="auto"/>
              </w:divBdr>
              <w:divsChild>
                <w:div w:id="307440903">
                  <w:marLeft w:val="0"/>
                  <w:marRight w:val="0"/>
                  <w:marTop w:val="0"/>
                  <w:marBottom w:val="0"/>
                  <w:divBdr>
                    <w:top w:val="none" w:sz="0" w:space="0" w:color="auto"/>
                    <w:left w:val="none" w:sz="0" w:space="0" w:color="auto"/>
                    <w:bottom w:val="none" w:sz="0" w:space="0" w:color="auto"/>
                    <w:right w:val="none" w:sz="0" w:space="0" w:color="auto"/>
                  </w:divBdr>
                  <w:divsChild>
                    <w:div w:id="159956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685554">
      <w:bodyDiv w:val="1"/>
      <w:marLeft w:val="0"/>
      <w:marRight w:val="0"/>
      <w:marTop w:val="0"/>
      <w:marBottom w:val="0"/>
      <w:divBdr>
        <w:top w:val="none" w:sz="0" w:space="0" w:color="auto"/>
        <w:left w:val="none" w:sz="0" w:space="0" w:color="auto"/>
        <w:bottom w:val="none" w:sz="0" w:space="0" w:color="auto"/>
        <w:right w:val="none" w:sz="0" w:space="0" w:color="auto"/>
      </w:divBdr>
    </w:div>
    <w:div w:id="930746826">
      <w:bodyDiv w:val="1"/>
      <w:marLeft w:val="0"/>
      <w:marRight w:val="0"/>
      <w:marTop w:val="0"/>
      <w:marBottom w:val="0"/>
      <w:divBdr>
        <w:top w:val="none" w:sz="0" w:space="0" w:color="auto"/>
        <w:left w:val="none" w:sz="0" w:space="0" w:color="auto"/>
        <w:bottom w:val="none" w:sz="0" w:space="0" w:color="auto"/>
        <w:right w:val="none" w:sz="0" w:space="0" w:color="auto"/>
      </w:divBdr>
    </w:div>
    <w:div w:id="961301813">
      <w:bodyDiv w:val="1"/>
      <w:marLeft w:val="0"/>
      <w:marRight w:val="0"/>
      <w:marTop w:val="0"/>
      <w:marBottom w:val="0"/>
      <w:divBdr>
        <w:top w:val="none" w:sz="0" w:space="0" w:color="auto"/>
        <w:left w:val="none" w:sz="0" w:space="0" w:color="auto"/>
        <w:bottom w:val="none" w:sz="0" w:space="0" w:color="auto"/>
        <w:right w:val="none" w:sz="0" w:space="0" w:color="auto"/>
      </w:divBdr>
      <w:divsChild>
        <w:div w:id="70082805">
          <w:marLeft w:val="0"/>
          <w:marRight w:val="0"/>
          <w:marTop w:val="0"/>
          <w:marBottom w:val="0"/>
          <w:divBdr>
            <w:top w:val="none" w:sz="0" w:space="0" w:color="auto"/>
            <w:left w:val="none" w:sz="0" w:space="0" w:color="auto"/>
            <w:bottom w:val="none" w:sz="0" w:space="0" w:color="auto"/>
            <w:right w:val="none" w:sz="0" w:space="0" w:color="auto"/>
          </w:divBdr>
          <w:divsChild>
            <w:div w:id="9767556">
              <w:marLeft w:val="0"/>
              <w:marRight w:val="0"/>
              <w:marTop w:val="0"/>
              <w:marBottom w:val="0"/>
              <w:divBdr>
                <w:top w:val="none" w:sz="0" w:space="0" w:color="auto"/>
                <w:left w:val="none" w:sz="0" w:space="0" w:color="auto"/>
                <w:bottom w:val="none" w:sz="0" w:space="0" w:color="auto"/>
                <w:right w:val="none" w:sz="0" w:space="0" w:color="auto"/>
              </w:divBdr>
              <w:divsChild>
                <w:div w:id="175670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322066">
      <w:bodyDiv w:val="1"/>
      <w:marLeft w:val="0"/>
      <w:marRight w:val="0"/>
      <w:marTop w:val="0"/>
      <w:marBottom w:val="0"/>
      <w:divBdr>
        <w:top w:val="none" w:sz="0" w:space="0" w:color="auto"/>
        <w:left w:val="none" w:sz="0" w:space="0" w:color="auto"/>
        <w:bottom w:val="none" w:sz="0" w:space="0" w:color="auto"/>
        <w:right w:val="none" w:sz="0" w:space="0" w:color="auto"/>
      </w:divBdr>
    </w:div>
    <w:div w:id="1030912463">
      <w:bodyDiv w:val="1"/>
      <w:marLeft w:val="0"/>
      <w:marRight w:val="0"/>
      <w:marTop w:val="0"/>
      <w:marBottom w:val="0"/>
      <w:divBdr>
        <w:top w:val="none" w:sz="0" w:space="0" w:color="auto"/>
        <w:left w:val="none" w:sz="0" w:space="0" w:color="auto"/>
        <w:bottom w:val="none" w:sz="0" w:space="0" w:color="auto"/>
        <w:right w:val="none" w:sz="0" w:space="0" w:color="auto"/>
      </w:divBdr>
      <w:divsChild>
        <w:div w:id="1711883047">
          <w:marLeft w:val="0"/>
          <w:marRight w:val="0"/>
          <w:marTop w:val="0"/>
          <w:marBottom w:val="0"/>
          <w:divBdr>
            <w:top w:val="none" w:sz="0" w:space="0" w:color="auto"/>
            <w:left w:val="none" w:sz="0" w:space="0" w:color="auto"/>
            <w:bottom w:val="none" w:sz="0" w:space="0" w:color="auto"/>
            <w:right w:val="none" w:sz="0" w:space="0" w:color="auto"/>
          </w:divBdr>
          <w:divsChild>
            <w:div w:id="900213459">
              <w:marLeft w:val="0"/>
              <w:marRight w:val="0"/>
              <w:marTop w:val="0"/>
              <w:marBottom w:val="0"/>
              <w:divBdr>
                <w:top w:val="none" w:sz="0" w:space="0" w:color="auto"/>
                <w:left w:val="none" w:sz="0" w:space="0" w:color="auto"/>
                <w:bottom w:val="none" w:sz="0" w:space="0" w:color="auto"/>
                <w:right w:val="none" w:sz="0" w:space="0" w:color="auto"/>
              </w:divBdr>
              <w:divsChild>
                <w:div w:id="534729418">
                  <w:marLeft w:val="0"/>
                  <w:marRight w:val="0"/>
                  <w:marTop w:val="0"/>
                  <w:marBottom w:val="0"/>
                  <w:divBdr>
                    <w:top w:val="none" w:sz="0" w:space="0" w:color="auto"/>
                    <w:left w:val="none" w:sz="0" w:space="0" w:color="auto"/>
                    <w:bottom w:val="none" w:sz="0" w:space="0" w:color="auto"/>
                    <w:right w:val="none" w:sz="0" w:space="0" w:color="auto"/>
                  </w:divBdr>
                  <w:divsChild>
                    <w:div w:id="117410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733712">
      <w:bodyDiv w:val="1"/>
      <w:marLeft w:val="0"/>
      <w:marRight w:val="0"/>
      <w:marTop w:val="0"/>
      <w:marBottom w:val="0"/>
      <w:divBdr>
        <w:top w:val="none" w:sz="0" w:space="0" w:color="auto"/>
        <w:left w:val="none" w:sz="0" w:space="0" w:color="auto"/>
        <w:bottom w:val="none" w:sz="0" w:space="0" w:color="auto"/>
        <w:right w:val="none" w:sz="0" w:space="0" w:color="auto"/>
      </w:divBdr>
    </w:div>
    <w:div w:id="1106848992">
      <w:bodyDiv w:val="1"/>
      <w:marLeft w:val="0"/>
      <w:marRight w:val="0"/>
      <w:marTop w:val="0"/>
      <w:marBottom w:val="0"/>
      <w:divBdr>
        <w:top w:val="none" w:sz="0" w:space="0" w:color="auto"/>
        <w:left w:val="none" w:sz="0" w:space="0" w:color="auto"/>
        <w:bottom w:val="none" w:sz="0" w:space="0" w:color="auto"/>
        <w:right w:val="none" w:sz="0" w:space="0" w:color="auto"/>
      </w:divBdr>
      <w:divsChild>
        <w:div w:id="1991902206">
          <w:marLeft w:val="0"/>
          <w:marRight w:val="0"/>
          <w:marTop w:val="0"/>
          <w:marBottom w:val="0"/>
          <w:divBdr>
            <w:top w:val="none" w:sz="0" w:space="0" w:color="auto"/>
            <w:left w:val="none" w:sz="0" w:space="0" w:color="auto"/>
            <w:bottom w:val="none" w:sz="0" w:space="0" w:color="auto"/>
            <w:right w:val="none" w:sz="0" w:space="0" w:color="auto"/>
          </w:divBdr>
        </w:div>
      </w:divsChild>
    </w:div>
    <w:div w:id="1116095829">
      <w:bodyDiv w:val="1"/>
      <w:marLeft w:val="0"/>
      <w:marRight w:val="0"/>
      <w:marTop w:val="0"/>
      <w:marBottom w:val="0"/>
      <w:divBdr>
        <w:top w:val="none" w:sz="0" w:space="0" w:color="auto"/>
        <w:left w:val="none" w:sz="0" w:space="0" w:color="auto"/>
        <w:bottom w:val="none" w:sz="0" w:space="0" w:color="auto"/>
        <w:right w:val="none" w:sz="0" w:space="0" w:color="auto"/>
      </w:divBdr>
      <w:divsChild>
        <w:div w:id="430975888">
          <w:marLeft w:val="0"/>
          <w:marRight w:val="0"/>
          <w:marTop w:val="0"/>
          <w:marBottom w:val="0"/>
          <w:divBdr>
            <w:top w:val="none" w:sz="0" w:space="0" w:color="auto"/>
            <w:left w:val="none" w:sz="0" w:space="0" w:color="auto"/>
            <w:bottom w:val="none" w:sz="0" w:space="0" w:color="auto"/>
            <w:right w:val="none" w:sz="0" w:space="0" w:color="auto"/>
          </w:divBdr>
        </w:div>
      </w:divsChild>
    </w:div>
    <w:div w:id="1126392595">
      <w:bodyDiv w:val="1"/>
      <w:marLeft w:val="0"/>
      <w:marRight w:val="0"/>
      <w:marTop w:val="0"/>
      <w:marBottom w:val="0"/>
      <w:divBdr>
        <w:top w:val="none" w:sz="0" w:space="0" w:color="auto"/>
        <w:left w:val="none" w:sz="0" w:space="0" w:color="auto"/>
        <w:bottom w:val="none" w:sz="0" w:space="0" w:color="auto"/>
        <w:right w:val="none" w:sz="0" w:space="0" w:color="auto"/>
      </w:divBdr>
    </w:div>
    <w:div w:id="1156414270">
      <w:bodyDiv w:val="1"/>
      <w:marLeft w:val="0"/>
      <w:marRight w:val="0"/>
      <w:marTop w:val="0"/>
      <w:marBottom w:val="0"/>
      <w:divBdr>
        <w:top w:val="none" w:sz="0" w:space="0" w:color="auto"/>
        <w:left w:val="none" w:sz="0" w:space="0" w:color="auto"/>
        <w:bottom w:val="none" w:sz="0" w:space="0" w:color="auto"/>
        <w:right w:val="none" w:sz="0" w:space="0" w:color="auto"/>
      </w:divBdr>
      <w:divsChild>
        <w:div w:id="120731543">
          <w:marLeft w:val="0"/>
          <w:marRight w:val="0"/>
          <w:marTop w:val="0"/>
          <w:marBottom w:val="0"/>
          <w:divBdr>
            <w:top w:val="none" w:sz="0" w:space="0" w:color="auto"/>
            <w:left w:val="none" w:sz="0" w:space="0" w:color="auto"/>
            <w:bottom w:val="none" w:sz="0" w:space="0" w:color="auto"/>
            <w:right w:val="none" w:sz="0" w:space="0" w:color="auto"/>
          </w:divBdr>
          <w:divsChild>
            <w:div w:id="1516841493">
              <w:marLeft w:val="0"/>
              <w:marRight w:val="0"/>
              <w:marTop w:val="0"/>
              <w:marBottom w:val="0"/>
              <w:divBdr>
                <w:top w:val="none" w:sz="0" w:space="0" w:color="auto"/>
                <w:left w:val="none" w:sz="0" w:space="0" w:color="auto"/>
                <w:bottom w:val="none" w:sz="0" w:space="0" w:color="auto"/>
                <w:right w:val="none" w:sz="0" w:space="0" w:color="auto"/>
              </w:divBdr>
              <w:divsChild>
                <w:div w:id="150937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957798">
      <w:bodyDiv w:val="1"/>
      <w:marLeft w:val="0"/>
      <w:marRight w:val="0"/>
      <w:marTop w:val="0"/>
      <w:marBottom w:val="0"/>
      <w:divBdr>
        <w:top w:val="none" w:sz="0" w:space="0" w:color="auto"/>
        <w:left w:val="none" w:sz="0" w:space="0" w:color="auto"/>
        <w:bottom w:val="none" w:sz="0" w:space="0" w:color="auto"/>
        <w:right w:val="none" w:sz="0" w:space="0" w:color="auto"/>
      </w:divBdr>
    </w:div>
    <w:div w:id="1290550601">
      <w:bodyDiv w:val="1"/>
      <w:marLeft w:val="0"/>
      <w:marRight w:val="0"/>
      <w:marTop w:val="0"/>
      <w:marBottom w:val="0"/>
      <w:divBdr>
        <w:top w:val="none" w:sz="0" w:space="0" w:color="auto"/>
        <w:left w:val="none" w:sz="0" w:space="0" w:color="auto"/>
        <w:bottom w:val="none" w:sz="0" w:space="0" w:color="auto"/>
        <w:right w:val="none" w:sz="0" w:space="0" w:color="auto"/>
      </w:divBdr>
    </w:div>
    <w:div w:id="1352535117">
      <w:bodyDiv w:val="1"/>
      <w:marLeft w:val="0"/>
      <w:marRight w:val="0"/>
      <w:marTop w:val="0"/>
      <w:marBottom w:val="0"/>
      <w:divBdr>
        <w:top w:val="none" w:sz="0" w:space="0" w:color="auto"/>
        <w:left w:val="none" w:sz="0" w:space="0" w:color="auto"/>
        <w:bottom w:val="none" w:sz="0" w:space="0" w:color="auto"/>
        <w:right w:val="none" w:sz="0" w:space="0" w:color="auto"/>
      </w:divBdr>
    </w:div>
    <w:div w:id="1354382360">
      <w:bodyDiv w:val="1"/>
      <w:marLeft w:val="0"/>
      <w:marRight w:val="0"/>
      <w:marTop w:val="0"/>
      <w:marBottom w:val="0"/>
      <w:divBdr>
        <w:top w:val="none" w:sz="0" w:space="0" w:color="auto"/>
        <w:left w:val="none" w:sz="0" w:space="0" w:color="auto"/>
        <w:bottom w:val="none" w:sz="0" w:space="0" w:color="auto"/>
        <w:right w:val="none" w:sz="0" w:space="0" w:color="auto"/>
      </w:divBdr>
      <w:divsChild>
        <w:div w:id="1811944311">
          <w:marLeft w:val="0"/>
          <w:marRight w:val="0"/>
          <w:marTop w:val="0"/>
          <w:marBottom w:val="0"/>
          <w:divBdr>
            <w:top w:val="none" w:sz="0" w:space="0" w:color="auto"/>
            <w:left w:val="none" w:sz="0" w:space="0" w:color="auto"/>
            <w:bottom w:val="none" w:sz="0" w:space="0" w:color="auto"/>
            <w:right w:val="none" w:sz="0" w:space="0" w:color="auto"/>
          </w:divBdr>
          <w:divsChild>
            <w:div w:id="1923027231">
              <w:marLeft w:val="0"/>
              <w:marRight w:val="0"/>
              <w:marTop w:val="0"/>
              <w:marBottom w:val="0"/>
              <w:divBdr>
                <w:top w:val="none" w:sz="0" w:space="0" w:color="auto"/>
                <w:left w:val="none" w:sz="0" w:space="0" w:color="auto"/>
                <w:bottom w:val="none" w:sz="0" w:space="0" w:color="auto"/>
                <w:right w:val="none" w:sz="0" w:space="0" w:color="auto"/>
              </w:divBdr>
              <w:divsChild>
                <w:div w:id="142391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478100">
      <w:bodyDiv w:val="1"/>
      <w:marLeft w:val="0"/>
      <w:marRight w:val="0"/>
      <w:marTop w:val="0"/>
      <w:marBottom w:val="0"/>
      <w:divBdr>
        <w:top w:val="none" w:sz="0" w:space="0" w:color="auto"/>
        <w:left w:val="none" w:sz="0" w:space="0" w:color="auto"/>
        <w:bottom w:val="none" w:sz="0" w:space="0" w:color="auto"/>
        <w:right w:val="none" w:sz="0" w:space="0" w:color="auto"/>
      </w:divBdr>
    </w:div>
    <w:div w:id="1381201357">
      <w:bodyDiv w:val="1"/>
      <w:marLeft w:val="0"/>
      <w:marRight w:val="0"/>
      <w:marTop w:val="0"/>
      <w:marBottom w:val="0"/>
      <w:divBdr>
        <w:top w:val="none" w:sz="0" w:space="0" w:color="auto"/>
        <w:left w:val="none" w:sz="0" w:space="0" w:color="auto"/>
        <w:bottom w:val="none" w:sz="0" w:space="0" w:color="auto"/>
        <w:right w:val="none" w:sz="0" w:space="0" w:color="auto"/>
      </w:divBdr>
    </w:div>
    <w:div w:id="1402826151">
      <w:bodyDiv w:val="1"/>
      <w:marLeft w:val="0"/>
      <w:marRight w:val="0"/>
      <w:marTop w:val="0"/>
      <w:marBottom w:val="0"/>
      <w:divBdr>
        <w:top w:val="none" w:sz="0" w:space="0" w:color="auto"/>
        <w:left w:val="none" w:sz="0" w:space="0" w:color="auto"/>
        <w:bottom w:val="none" w:sz="0" w:space="0" w:color="auto"/>
        <w:right w:val="none" w:sz="0" w:space="0" w:color="auto"/>
      </w:divBdr>
      <w:divsChild>
        <w:div w:id="1024943794">
          <w:marLeft w:val="0"/>
          <w:marRight w:val="0"/>
          <w:marTop w:val="0"/>
          <w:marBottom w:val="0"/>
          <w:divBdr>
            <w:top w:val="none" w:sz="0" w:space="0" w:color="auto"/>
            <w:left w:val="none" w:sz="0" w:space="0" w:color="auto"/>
            <w:bottom w:val="none" w:sz="0" w:space="0" w:color="auto"/>
            <w:right w:val="none" w:sz="0" w:space="0" w:color="auto"/>
          </w:divBdr>
          <w:divsChild>
            <w:div w:id="1694988061">
              <w:marLeft w:val="0"/>
              <w:marRight w:val="0"/>
              <w:marTop w:val="0"/>
              <w:marBottom w:val="0"/>
              <w:divBdr>
                <w:top w:val="none" w:sz="0" w:space="0" w:color="auto"/>
                <w:left w:val="none" w:sz="0" w:space="0" w:color="auto"/>
                <w:bottom w:val="none" w:sz="0" w:space="0" w:color="auto"/>
                <w:right w:val="none" w:sz="0" w:space="0" w:color="auto"/>
              </w:divBdr>
              <w:divsChild>
                <w:div w:id="156201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366399">
      <w:bodyDiv w:val="1"/>
      <w:marLeft w:val="0"/>
      <w:marRight w:val="0"/>
      <w:marTop w:val="0"/>
      <w:marBottom w:val="0"/>
      <w:divBdr>
        <w:top w:val="none" w:sz="0" w:space="0" w:color="auto"/>
        <w:left w:val="none" w:sz="0" w:space="0" w:color="auto"/>
        <w:bottom w:val="none" w:sz="0" w:space="0" w:color="auto"/>
        <w:right w:val="none" w:sz="0" w:space="0" w:color="auto"/>
      </w:divBdr>
    </w:div>
    <w:div w:id="1441801196">
      <w:bodyDiv w:val="1"/>
      <w:marLeft w:val="0"/>
      <w:marRight w:val="0"/>
      <w:marTop w:val="0"/>
      <w:marBottom w:val="0"/>
      <w:divBdr>
        <w:top w:val="none" w:sz="0" w:space="0" w:color="auto"/>
        <w:left w:val="none" w:sz="0" w:space="0" w:color="auto"/>
        <w:bottom w:val="none" w:sz="0" w:space="0" w:color="auto"/>
        <w:right w:val="none" w:sz="0" w:space="0" w:color="auto"/>
      </w:divBdr>
    </w:div>
    <w:div w:id="1468745778">
      <w:bodyDiv w:val="1"/>
      <w:marLeft w:val="0"/>
      <w:marRight w:val="0"/>
      <w:marTop w:val="0"/>
      <w:marBottom w:val="0"/>
      <w:divBdr>
        <w:top w:val="none" w:sz="0" w:space="0" w:color="auto"/>
        <w:left w:val="none" w:sz="0" w:space="0" w:color="auto"/>
        <w:bottom w:val="none" w:sz="0" w:space="0" w:color="auto"/>
        <w:right w:val="none" w:sz="0" w:space="0" w:color="auto"/>
      </w:divBdr>
      <w:divsChild>
        <w:div w:id="361974384">
          <w:marLeft w:val="0"/>
          <w:marRight w:val="0"/>
          <w:marTop w:val="0"/>
          <w:marBottom w:val="0"/>
          <w:divBdr>
            <w:top w:val="none" w:sz="0" w:space="0" w:color="auto"/>
            <w:left w:val="none" w:sz="0" w:space="0" w:color="auto"/>
            <w:bottom w:val="none" w:sz="0" w:space="0" w:color="auto"/>
            <w:right w:val="none" w:sz="0" w:space="0" w:color="auto"/>
          </w:divBdr>
          <w:divsChild>
            <w:div w:id="81025918">
              <w:marLeft w:val="0"/>
              <w:marRight w:val="0"/>
              <w:marTop w:val="0"/>
              <w:marBottom w:val="0"/>
              <w:divBdr>
                <w:top w:val="none" w:sz="0" w:space="0" w:color="auto"/>
                <w:left w:val="none" w:sz="0" w:space="0" w:color="auto"/>
                <w:bottom w:val="none" w:sz="0" w:space="0" w:color="auto"/>
                <w:right w:val="none" w:sz="0" w:space="0" w:color="auto"/>
              </w:divBdr>
              <w:divsChild>
                <w:div w:id="931477992">
                  <w:marLeft w:val="0"/>
                  <w:marRight w:val="0"/>
                  <w:marTop w:val="0"/>
                  <w:marBottom w:val="0"/>
                  <w:divBdr>
                    <w:top w:val="none" w:sz="0" w:space="0" w:color="auto"/>
                    <w:left w:val="none" w:sz="0" w:space="0" w:color="auto"/>
                    <w:bottom w:val="none" w:sz="0" w:space="0" w:color="auto"/>
                    <w:right w:val="none" w:sz="0" w:space="0" w:color="auto"/>
                  </w:divBdr>
                  <w:divsChild>
                    <w:div w:id="49272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441719">
      <w:bodyDiv w:val="1"/>
      <w:marLeft w:val="0"/>
      <w:marRight w:val="0"/>
      <w:marTop w:val="0"/>
      <w:marBottom w:val="0"/>
      <w:divBdr>
        <w:top w:val="none" w:sz="0" w:space="0" w:color="auto"/>
        <w:left w:val="none" w:sz="0" w:space="0" w:color="auto"/>
        <w:bottom w:val="none" w:sz="0" w:space="0" w:color="auto"/>
        <w:right w:val="none" w:sz="0" w:space="0" w:color="auto"/>
      </w:divBdr>
    </w:div>
    <w:div w:id="1501431609">
      <w:bodyDiv w:val="1"/>
      <w:marLeft w:val="0"/>
      <w:marRight w:val="0"/>
      <w:marTop w:val="0"/>
      <w:marBottom w:val="0"/>
      <w:divBdr>
        <w:top w:val="none" w:sz="0" w:space="0" w:color="auto"/>
        <w:left w:val="none" w:sz="0" w:space="0" w:color="auto"/>
        <w:bottom w:val="none" w:sz="0" w:space="0" w:color="auto"/>
        <w:right w:val="none" w:sz="0" w:space="0" w:color="auto"/>
      </w:divBdr>
      <w:divsChild>
        <w:div w:id="2022001399">
          <w:marLeft w:val="0"/>
          <w:marRight w:val="0"/>
          <w:marTop w:val="0"/>
          <w:marBottom w:val="0"/>
          <w:divBdr>
            <w:top w:val="none" w:sz="0" w:space="0" w:color="auto"/>
            <w:left w:val="none" w:sz="0" w:space="0" w:color="auto"/>
            <w:bottom w:val="none" w:sz="0" w:space="0" w:color="auto"/>
            <w:right w:val="none" w:sz="0" w:space="0" w:color="auto"/>
          </w:divBdr>
        </w:div>
        <w:div w:id="306512864">
          <w:marLeft w:val="0"/>
          <w:marRight w:val="0"/>
          <w:marTop w:val="0"/>
          <w:marBottom w:val="0"/>
          <w:divBdr>
            <w:top w:val="none" w:sz="0" w:space="0" w:color="auto"/>
            <w:left w:val="none" w:sz="0" w:space="0" w:color="auto"/>
            <w:bottom w:val="none" w:sz="0" w:space="0" w:color="auto"/>
            <w:right w:val="none" w:sz="0" w:space="0" w:color="auto"/>
          </w:divBdr>
        </w:div>
        <w:div w:id="1120077099">
          <w:marLeft w:val="0"/>
          <w:marRight w:val="0"/>
          <w:marTop w:val="0"/>
          <w:marBottom w:val="0"/>
          <w:divBdr>
            <w:top w:val="none" w:sz="0" w:space="0" w:color="auto"/>
            <w:left w:val="none" w:sz="0" w:space="0" w:color="auto"/>
            <w:bottom w:val="none" w:sz="0" w:space="0" w:color="auto"/>
            <w:right w:val="none" w:sz="0" w:space="0" w:color="auto"/>
          </w:divBdr>
        </w:div>
        <w:div w:id="1117942945">
          <w:marLeft w:val="0"/>
          <w:marRight w:val="0"/>
          <w:marTop w:val="0"/>
          <w:marBottom w:val="0"/>
          <w:divBdr>
            <w:top w:val="none" w:sz="0" w:space="0" w:color="auto"/>
            <w:left w:val="none" w:sz="0" w:space="0" w:color="auto"/>
            <w:bottom w:val="none" w:sz="0" w:space="0" w:color="auto"/>
            <w:right w:val="none" w:sz="0" w:space="0" w:color="auto"/>
          </w:divBdr>
        </w:div>
        <w:div w:id="1821580254">
          <w:marLeft w:val="0"/>
          <w:marRight w:val="0"/>
          <w:marTop w:val="0"/>
          <w:marBottom w:val="0"/>
          <w:divBdr>
            <w:top w:val="none" w:sz="0" w:space="0" w:color="auto"/>
            <w:left w:val="none" w:sz="0" w:space="0" w:color="auto"/>
            <w:bottom w:val="none" w:sz="0" w:space="0" w:color="auto"/>
            <w:right w:val="none" w:sz="0" w:space="0" w:color="auto"/>
          </w:divBdr>
        </w:div>
        <w:div w:id="431970150">
          <w:marLeft w:val="0"/>
          <w:marRight w:val="0"/>
          <w:marTop w:val="0"/>
          <w:marBottom w:val="0"/>
          <w:divBdr>
            <w:top w:val="none" w:sz="0" w:space="0" w:color="auto"/>
            <w:left w:val="none" w:sz="0" w:space="0" w:color="auto"/>
            <w:bottom w:val="none" w:sz="0" w:space="0" w:color="auto"/>
            <w:right w:val="none" w:sz="0" w:space="0" w:color="auto"/>
          </w:divBdr>
        </w:div>
        <w:div w:id="1967390879">
          <w:marLeft w:val="0"/>
          <w:marRight w:val="0"/>
          <w:marTop w:val="0"/>
          <w:marBottom w:val="0"/>
          <w:divBdr>
            <w:top w:val="none" w:sz="0" w:space="0" w:color="auto"/>
            <w:left w:val="none" w:sz="0" w:space="0" w:color="auto"/>
            <w:bottom w:val="none" w:sz="0" w:space="0" w:color="auto"/>
            <w:right w:val="none" w:sz="0" w:space="0" w:color="auto"/>
          </w:divBdr>
        </w:div>
        <w:div w:id="1255166595">
          <w:marLeft w:val="0"/>
          <w:marRight w:val="0"/>
          <w:marTop w:val="0"/>
          <w:marBottom w:val="0"/>
          <w:divBdr>
            <w:top w:val="none" w:sz="0" w:space="0" w:color="auto"/>
            <w:left w:val="none" w:sz="0" w:space="0" w:color="auto"/>
            <w:bottom w:val="none" w:sz="0" w:space="0" w:color="auto"/>
            <w:right w:val="none" w:sz="0" w:space="0" w:color="auto"/>
          </w:divBdr>
        </w:div>
        <w:div w:id="111828941">
          <w:marLeft w:val="0"/>
          <w:marRight w:val="0"/>
          <w:marTop w:val="0"/>
          <w:marBottom w:val="0"/>
          <w:divBdr>
            <w:top w:val="none" w:sz="0" w:space="0" w:color="auto"/>
            <w:left w:val="none" w:sz="0" w:space="0" w:color="auto"/>
            <w:bottom w:val="none" w:sz="0" w:space="0" w:color="auto"/>
            <w:right w:val="none" w:sz="0" w:space="0" w:color="auto"/>
          </w:divBdr>
        </w:div>
      </w:divsChild>
    </w:div>
    <w:div w:id="1615863321">
      <w:bodyDiv w:val="1"/>
      <w:marLeft w:val="0"/>
      <w:marRight w:val="0"/>
      <w:marTop w:val="0"/>
      <w:marBottom w:val="0"/>
      <w:divBdr>
        <w:top w:val="none" w:sz="0" w:space="0" w:color="auto"/>
        <w:left w:val="none" w:sz="0" w:space="0" w:color="auto"/>
        <w:bottom w:val="none" w:sz="0" w:space="0" w:color="auto"/>
        <w:right w:val="none" w:sz="0" w:space="0" w:color="auto"/>
      </w:divBdr>
    </w:div>
    <w:div w:id="1617440755">
      <w:bodyDiv w:val="1"/>
      <w:marLeft w:val="0"/>
      <w:marRight w:val="0"/>
      <w:marTop w:val="0"/>
      <w:marBottom w:val="0"/>
      <w:divBdr>
        <w:top w:val="none" w:sz="0" w:space="0" w:color="auto"/>
        <w:left w:val="none" w:sz="0" w:space="0" w:color="auto"/>
        <w:bottom w:val="none" w:sz="0" w:space="0" w:color="auto"/>
        <w:right w:val="none" w:sz="0" w:space="0" w:color="auto"/>
      </w:divBdr>
    </w:div>
    <w:div w:id="1618951706">
      <w:bodyDiv w:val="1"/>
      <w:marLeft w:val="0"/>
      <w:marRight w:val="0"/>
      <w:marTop w:val="0"/>
      <w:marBottom w:val="0"/>
      <w:divBdr>
        <w:top w:val="none" w:sz="0" w:space="0" w:color="auto"/>
        <w:left w:val="none" w:sz="0" w:space="0" w:color="auto"/>
        <w:bottom w:val="none" w:sz="0" w:space="0" w:color="auto"/>
        <w:right w:val="none" w:sz="0" w:space="0" w:color="auto"/>
      </w:divBdr>
    </w:div>
    <w:div w:id="1620184216">
      <w:bodyDiv w:val="1"/>
      <w:marLeft w:val="0"/>
      <w:marRight w:val="0"/>
      <w:marTop w:val="0"/>
      <w:marBottom w:val="0"/>
      <w:divBdr>
        <w:top w:val="none" w:sz="0" w:space="0" w:color="auto"/>
        <w:left w:val="none" w:sz="0" w:space="0" w:color="auto"/>
        <w:bottom w:val="none" w:sz="0" w:space="0" w:color="auto"/>
        <w:right w:val="none" w:sz="0" w:space="0" w:color="auto"/>
      </w:divBdr>
      <w:divsChild>
        <w:div w:id="1119565393">
          <w:marLeft w:val="0"/>
          <w:marRight w:val="0"/>
          <w:marTop w:val="0"/>
          <w:marBottom w:val="0"/>
          <w:divBdr>
            <w:top w:val="none" w:sz="0" w:space="0" w:color="auto"/>
            <w:left w:val="none" w:sz="0" w:space="0" w:color="auto"/>
            <w:bottom w:val="none" w:sz="0" w:space="0" w:color="auto"/>
            <w:right w:val="none" w:sz="0" w:space="0" w:color="auto"/>
          </w:divBdr>
          <w:divsChild>
            <w:div w:id="212384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75605">
      <w:bodyDiv w:val="1"/>
      <w:marLeft w:val="0"/>
      <w:marRight w:val="0"/>
      <w:marTop w:val="0"/>
      <w:marBottom w:val="0"/>
      <w:divBdr>
        <w:top w:val="none" w:sz="0" w:space="0" w:color="auto"/>
        <w:left w:val="none" w:sz="0" w:space="0" w:color="auto"/>
        <w:bottom w:val="none" w:sz="0" w:space="0" w:color="auto"/>
        <w:right w:val="none" w:sz="0" w:space="0" w:color="auto"/>
      </w:divBdr>
    </w:div>
    <w:div w:id="1735928838">
      <w:bodyDiv w:val="1"/>
      <w:marLeft w:val="0"/>
      <w:marRight w:val="0"/>
      <w:marTop w:val="0"/>
      <w:marBottom w:val="0"/>
      <w:divBdr>
        <w:top w:val="none" w:sz="0" w:space="0" w:color="auto"/>
        <w:left w:val="none" w:sz="0" w:space="0" w:color="auto"/>
        <w:bottom w:val="none" w:sz="0" w:space="0" w:color="auto"/>
        <w:right w:val="none" w:sz="0" w:space="0" w:color="auto"/>
      </w:divBdr>
    </w:div>
    <w:div w:id="1754543444">
      <w:bodyDiv w:val="1"/>
      <w:marLeft w:val="0"/>
      <w:marRight w:val="0"/>
      <w:marTop w:val="0"/>
      <w:marBottom w:val="0"/>
      <w:divBdr>
        <w:top w:val="none" w:sz="0" w:space="0" w:color="auto"/>
        <w:left w:val="none" w:sz="0" w:space="0" w:color="auto"/>
        <w:bottom w:val="none" w:sz="0" w:space="0" w:color="auto"/>
        <w:right w:val="none" w:sz="0" w:space="0" w:color="auto"/>
      </w:divBdr>
      <w:divsChild>
        <w:div w:id="42797623">
          <w:marLeft w:val="0"/>
          <w:marRight w:val="0"/>
          <w:marTop w:val="0"/>
          <w:marBottom w:val="0"/>
          <w:divBdr>
            <w:top w:val="none" w:sz="0" w:space="0" w:color="auto"/>
            <w:left w:val="none" w:sz="0" w:space="0" w:color="auto"/>
            <w:bottom w:val="none" w:sz="0" w:space="0" w:color="auto"/>
            <w:right w:val="none" w:sz="0" w:space="0" w:color="auto"/>
          </w:divBdr>
          <w:divsChild>
            <w:div w:id="2085683760">
              <w:marLeft w:val="0"/>
              <w:marRight w:val="0"/>
              <w:marTop w:val="0"/>
              <w:marBottom w:val="0"/>
              <w:divBdr>
                <w:top w:val="none" w:sz="0" w:space="0" w:color="auto"/>
                <w:left w:val="none" w:sz="0" w:space="0" w:color="auto"/>
                <w:bottom w:val="none" w:sz="0" w:space="0" w:color="auto"/>
                <w:right w:val="none" w:sz="0" w:space="0" w:color="auto"/>
              </w:divBdr>
              <w:divsChild>
                <w:div w:id="11625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520478">
      <w:bodyDiv w:val="1"/>
      <w:marLeft w:val="0"/>
      <w:marRight w:val="0"/>
      <w:marTop w:val="0"/>
      <w:marBottom w:val="0"/>
      <w:divBdr>
        <w:top w:val="none" w:sz="0" w:space="0" w:color="auto"/>
        <w:left w:val="none" w:sz="0" w:space="0" w:color="auto"/>
        <w:bottom w:val="none" w:sz="0" w:space="0" w:color="auto"/>
        <w:right w:val="none" w:sz="0" w:space="0" w:color="auto"/>
      </w:divBdr>
    </w:div>
    <w:div w:id="1765103798">
      <w:bodyDiv w:val="1"/>
      <w:marLeft w:val="0"/>
      <w:marRight w:val="0"/>
      <w:marTop w:val="0"/>
      <w:marBottom w:val="0"/>
      <w:divBdr>
        <w:top w:val="none" w:sz="0" w:space="0" w:color="auto"/>
        <w:left w:val="none" w:sz="0" w:space="0" w:color="auto"/>
        <w:bottom w:val="none" w:sz="0" w:space="0" w:color="auto"/>
        <w:right w:val="none" w:sz="0" w:space="0" w:color="auto"/>
      </w:divBdr>
    </w:div>
    <w:div w:id="1822497588">
      <w:bodyDiv w:val="1"/>
      <w:marLeft w:val="0"/>
      <w:marRight w:val="0"/>
      <w:marTop w:val="0"/>
      <w:marBottom w:val="0"/>
      <w:divBdr>
        <w:top w:val="none" w:sz="0" w:space="0" w:color="auto"/>
        <w:left w:val="none" w:sz="0" w:space="0" w:color="auto"/>
        <w:bottom w:val="none" w:sz="0" w:space="0" w:color="auto"/>
        <w:right w:val="none" w:sz="0" w:space="0" w:color="auto"/>
      </w:divBdr>
    </w:div>
    <w:div w:id="1827238880">
      <w:bodyDiv w:val="1"/>
      <w:marLeft w:val="0"/>
      <w:marRight w:val="0"/>
      <w:marTop w:val="0"/>
      <w:marBottom w:val="0"/>
      <w:divBdr>
        <w:top w:val="none" w:sz="0" w:space="0" w:color="auto"/>
        <w:left w:val="none" w:sz="0" w:space="0" w:color="auto"/>
        <w:bottom w:val="none" w:sz="0" w:space="0" w:color="auto"/>
        <w:right w:val="none" w:sz="0" w:space="0" w:color="auto"/>
      </w:divBdr>
    </w:div>
    <w:div w:id="1889956627">
      <w:bodyDiv w:val="1"/>
      <w:marLeft w:val="0"/>
      <w:marRight w:val="0"/>
      <w:marTop w:val="0"/>
      <w:marBottom w:val="0"/>
      <w:divBdr>
        <w:top w:val="none" w:sz="0" w:space="0" w:color="auto"/>
        <w:left w:val="none" w:sz="0" w:space="0" w:color="auto"/>
        <w:bottom w:val="none" w:sz="0" w:space="0" w:color="auto"/>
        <w:right w:val="none" w:sz="0" w:space="0" w:color="auto"/>
      </w:divBdr>
    </w:div>
    <w:div w:id="1929803750">
      <w:bodyDiv w:val="1"/>
      <w:marLeft w:val="0"/>
      <w:marRight w:val="0"/>
      <w:marTop w:val="0"/>
      <w:marBottom w:val="0"/>
      <w:divBdr>
        <w:top w:val="none" w:sz="0" w:space="0" w:color="auto"/>
        <w:left w:val="none" w:sz="0" w:space="0" w:color="auto"/>
        <w:bottom w:val="none" w:sz="0" w:space="0" w:color="auto"/>
        <w:right w:val="none" w:sz="0" w:space="0" w:color="auto"/>
      </w:divBdr>
      <w:divsChild>
        <w:div w:id="1491141395">
          <w:marLeft w:val="0"/>
          <w:marRight w:val="0"/>
          <w:marTop w:val="0"/>
          <w:marBottom w:val="0"/>
          <w:divBdr>
            <w:top w:val="none" w:sz="0" w:space="0" w:color="auto"/>
            <w:left w:val="none" w:sz="0" w:space="0" w:color="auto"/>
            <w:bottom w:val="none" w:sz="0" w:space="0" w:color="auto"/>
            <w:right w:val="none" w:sz="0" w:space="0" w:color="auto"/>
          </w:divBdr>
          <w:divsChild>
            <w:div w:id="2075591072">
              <w:marLeft w:val="0"/>
              <w:marRight w:val="0"/>
              <w:marTop w:val="0"/>
              <w:marBottom w:val="0"/>
              <w:divBdr>
                <w:top w:val="none" w:sz="0" w:space="0" w:color="auto"/>
                <w:left w:val="none" w:sz="0" w:space="0" w:color="auto"/>
                <w:bottom w:val="none" w:sz="0" w:space="0" w:color="auto"/>
                <w:right w:val="none" w:sz="0" w:space="0" w:color="auto"/>
              </w:divBdr>
              <w:divsChild>
                <w:div w:id="147634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049807">
      <w:bodyDiv w:val="1"/>
      <w:marLeft w:val="0"/>
      <w:marRight w:val="0"/>
      <w:marTop w:val="0"/>
      <w:marBottom w:val="0"/>
      <w:divBdr>
        <w:top w:val="none" w:sz="0" w:space="0" w:color="auto"/>
        <w:left w:val="none" w:sz="0" w:space="0" w:color="auto"/>
        <w:bottom w:val="none" w:sz="0" w:space="0" w:color="auto"/>
        <w:right w:val="none" w:sz="0" w:space="0" w:color="auto"/>
      </w:divBdr>
    </w:div>
    <w:div w:id="1982268546">
      <w:bodyDiv w:val="1"/>
      <w:marLeft w:val="0"/>
      <w:marRight w:val="0"/>
      <w:marTop w:val="0"/>
      <w:marBottom w:val="0"/>
      <w:divBdr>
        <w:top w:val="none" w:sz="0" w:space="0" w:color="auto"/>
        <w:left w:val="none" w:sz="0" w:space="0" w:color="auto"/>
        <w:bottom w:val="none" w:sz="0" w:space="0" w:color="auto"/>
        <w:right w:val="none" w:sz="0" w:space="0" w:color="auto"/>
      </w:divBdr>
    </w:div>
    <w:div w:id="2045133854">
      <w:bodyDiv w:val="1"/>
      <w:marLeft w:val="0"/>
      <w:marRight w:val="0"/>
      <w:marTop w:val="0"/>
      <w:marBottom w:val="0"/>
      <w:divBdr>
        <w:top w:val="none" w:sz="0" w:space="0" w:color="auto"/>
        <w:left w:val="none" w:sz="0" w:space="0" w:color="auto"/>
        <w:bottom w:val="none" w:sz="0" w:space="0" w:color="auto"/>
        <w:right w:val="none" w:sz="0" w:space="0" w:color="auto"/>
      </w:divBdr>
    </w:div>
    <w:div w:id="2055034983">
      <w:bodyDiv w:val="1"/>
      <w:marLeft w:val="0"/>
      <w:marRight w:val="0"/>
      <w:marTop w:val="0"/>
      <w:marBottom w:val="0"/>
      <w:divBdr>
        <w:top w:val="none" w:sz="0" w:space="0" w:color="auto"/>
        <w:left w:val="none" w:sz="0" w:space="0" w:color="auto"/>
        <w:bottom w:val="none" w:sz="0" w:space="0" w:color="auto"/>
        <w:right w:val="none" w:sz="0" w:space="0" w:color="auto"/>
      </w:divBdr>
    </w:div>
    <w:div w:id="2056344141">
      <w:bodyDiv w:val="1"/>
      <w:marLeft w:val="0"/>
      <w:marRight w:val="0"/>
      <w:marTop w:val="0"/>
      <w:marBottom w:val="0"/>
      <w:divBdr>
        <w:top w:val="none" w:sz="0" w:space="0" w:color="auto"/>
        <w:left w:val="none" w:sz="0" w:space="0" w:color="auto"/>
        <w:bottom w:val="none" w:sz="0" w:space="0" w:color="auto"/>
        <w:right w:val="none" w:sz="0" w:space="0" w:color="auto"/>
      </w:divBdr>
    </w:div>
    <w:div w:id="2093887714">
      <w:bodyDiv w:val="1"/>
      <w:marLeft w:val="0"/>
      <w:marRight w:val="0"/>
      <w:marTop w:val="0"/>
      <w:marBottom w:val="0"/>
      <w:divBdr>
        <w:top w:val="none" w:sz="0" w:space="0" w:color="auto"/>
        <w:left w:val="none" w:sz="0" w:space="0" w:color="auto"/>
        <w:bottom w:val="none" w:sz="0" w:space="0" w:color="auto"/>
        <w:right w:val="none" w:sz="0" w:space="0" w:color="auto"/>
      </w:divBdr>
      <w:divsChild>
        <w:div w:id="562452770">
          <w:marLeft w:val="547"/>
          <w:marRight w:val="0"/>
          <w:marTop w:val="0"/>
          <w:marBottom w:val="0"/>
          <w:divBdr>
            <w:top w:val="none" w:sz="0" w:space="0" w:color="auto"/>
            <w:left w:val="none" w:sz="0" w:space="0" w:color="auto"/>
            <w:bottom w:val="none" w:sz="0" w:space="0" w:color="auto"/>
            <w:right w:val="none" w:sz="0" w:space="0" w:color="auto"/>
          </w:divBdr>
        </w:div>
      </w:divsChild>
    </w:div>
    <w:div w:id="2101677835">
      <w:bodyDiv w:val="1"/>
      <w:marLeft w:val="0"/>
      <w:marRight w:val="0"/>
      <w:marTop w:val="0"/>
      <w:marBottom w:val="0"/>
      <w:divBdr>
        <w:top w:val="none" w:sz="0" w:space="0" w:color="auto"/>
        <w:left w:val="none" w:sz="0" w:space="0" w:color="auto"/>
        <w:bottom w:val="none" w:sz="0" w:space="0" w:color="auto"/>
        <w:right w:val="none" w:sz="0" w:space="0" w:color="auto"/>
      </w:divBdr>
      <w:divsChild>
        <w:div w:id="1822308906">
          <w:marLeft w:val="0"/>
          <w:marRight w:val="0"/>
          <w:marTop w:val="0"/>
          <w:marBottom w:val="0"/>
          <w:divBdr>
            <w:top w:val="none" w:sz="0" w:space="0" w:color="auto"/>
            <w:left w:val="none" w:sz="0" w:space="0" w:color="auto"/>
            <w:bottom w:val="none" w:sz="0" w:space="0" w:color="auto"/>
            <w:right w:val="none" w:sz="0" w:space="0" w:color="auto"/>
          </w:divBdr>
          <w:divsChild>
            <w:div w:id="2105421363">
              <w:marLeft w:val="0"/>
              <w:marRight w:val="0"/>
              <w:marTop w:val="0"/>
              <w:marBottom w:val="0"/>
              <w:divBdr>
                <w:top w:val="none" w:sz="0" w:space="0" w:color="auto"/>
                <w:left w:val="none" w:sz="0" w:space="0" w:color="auto"/>
                <w:bottom w:val="none" w:sz="0" w:space="0" w:color="auto"/>
                <w:right w:val="none" w:sz="0" w:space="0" w:color="auto"/>
              </w:divBdr>
              <w:divsChild>
                <w:div w:id="1418939834">
                  <w:marLeft w:val="0"/>
                  <w:marRight w:val="0"/>
                  <w:marTop w:val="0"/>
                  <w:marBottom w:val="0"/>
                  <w:divBdr>
                    <w:top w:val="none" w:sz="0" w:space="0" w:color="auto"/>
                    <w:left w:val="none" w:sz="0" w:space="0" w:color="auto"/>
                    <w:bottom w:val="none" w:sz="0" w:space="0" w:color="auto"/>
                    <w:right w:val="none" w:sz="0" w:space="0" w:color="auto"/>
                  </w:divBdr>
                  <w:divsChild>
                    <w:div w:id="89018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yperlink" Target="http://www.sumitomodrive.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mailto:lisa.kaltwasser@shi-g.com" TargetMode="External"/><Relationship Id="rId2" Type="http://schemas.openxmlformats.org/officeDocument/2006/relationships/customXml" Target="../customXml/item2.xml"/><Relationship Id="rId16" Type="http://schemas.openxmlformats.org/officeDocument/2006/relationships/hyperlink" Target="http://www.sumitomodriv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meia.sumitomodrive.com/de/pressemappen"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721c670-50cf-49d4-82fc-212e9a9826e4">
      <UserInfo>
        <DisplayName>Martin Pointner</DisplayName>
        <AccountId>26</AccountId>
        <AccountType/>
      </UserInfo>
      <UserInfo>
        <DisplayName>Sebastian Markert</DisplayName>
        <AccountId>27</AccountId>
        <AccountType/>
      </UserInfo>
    </SharedWithUsers>
    <lcf76f155ced4ddcb4097134ff3c332f xmlns="22bc21e4-5855-422f-bda9-a90065c01c63">
      <Terms xmlns="http://schemas.microsoft.com/office/infopath/2007/PartnerControls"/>
    </lcf76f155ced4ddcb4097134ff3c332f>
    <TaxCatchAll xmlns="f721c670-50cf-49d4-82fc-212e9a9826e4"/>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A827FB3F503EE4B9A4FFF40082323D0" ma:contentTypeVersion="17" ma:contentTypeDescription="Create a new document." ma:contentTypeScope="" ma:versionID="3de6d1d2cc4297f632c67c39206ebb0d">
  <xsd:schema xmlns:xsd="http://www.w3.org/2001/XMLSchema" xmlns:xs="http://www.w3.org/2001/XMLSchema" xmlns:p="http://schemas.microsoft.com/office/2006/metadata/properties" xmlns:ns2="22bc21e4-5855-422f-bda9-a90065c01c63" xmlns:ns3="f721c670-50cf-49d4-82fc-212e9a9826e4" targetNamespace="http://schemas.microsoft.com/office/2006/metadata/properties" ma:root="true" ma:fieldsID="8272dd98daa4d4ab951f292f75a16e29" ns2:_="" ns3:_="">
    <xsd:import namespace="22bc21e4-5855-422f-bda9-a90065c01c63"/>
    <xsd:import namespace="f721c670-50cf-49d4-82fc-212e9a9826e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bc21e4-5855-422f-bda9-a90065c01c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322446d-1374-4baa-8aeb-f69f954be34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21c670-50cf-49d4-82fc-212e9a9826e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75d134c-d837-432d-9521-5dfd4813b4b8}" ma:internalName="TaxCatchAll" ma:showField="CatchAllData" ma:web="f721c670-50cf-49d4-82fc-212e9a9826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88777B-F09B-4479-A84D-FD4226781140}">
  <ds:schemaRefs>
    <ds:schemaRef ds:uri="http://schemas.microsoft.com/office/2006/metadata/properties"/>
    <ds:schemaRef ds:uri="http://schemas.microsoft.com/office/infopath/2007/PartnerControls"/>
    <ds:schemaRef ds:uri="f721c670-50cf-49d4-82fc-212e9a9826e4"/>
    <ds:schemaRef ds:uri="22bc21e4-5855-422f-bda9-a90065c01c63"/>
  </ds:schemaRefs>
</ds:datastoreItem>
</file>

<file path=customXml/itemProps2.xml><?xml version="1.0" encoding="utf-8"?>
<ds:datastoreItem xmlns:ds="http://schemas.openxmlformats.org/officeDocument/2006/customXml" ds:itemID="{01710FC3-788F-4E11-BE99-B371BE246B14}">
  <ds:schemaRefs>
    <ds:schemaRef ds:uri="http://schemas.openxmlformats.org/officeDocument/2006/bibliography"/>
  </ds:schemaRefs>
</ds:datastoreItem>
</file>

<file path=customXml/itemProps3.xml><?xml version="1.0" encoding="utf-8"?>
<ds:datastoreItem xmlns:ds="http://schemas.openxmlformats.org/officeDocument/2006/customXml" ds:itemID="{529F38A5-6C37-4052-9B81-F1CD6F31B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bc21e4-5855-422f-bda9-a90065c01c63"/>
    <ds:schemaRef ds:uri="f721c670-50cf-49d4-82fc-212e9a9826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32714A-C2B0-48BB-A61C-EFC63E8C57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1016</Words>
  <Characters>7003</Characters>
  <Application>Microsoft Office Word</Application>
  <DocSecurity>0</DocSecurity>
  <Lines>170</Lines>
  <Paragraphs>67</Paragraphs>
  <ScaleCrop>false</ScaleCrop>
  <Manager/>
  <Company/>
  <LinksUpToDate>false</LinksUpToDate>
  <CharactersWithSpaces>7952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Sumitomo Drive Technologies</dc:creator>
  <cp:keywords/>
  <dc:description/>
  <cp:lastModifiedBy>Lisa Kaltwasser</cp:lastModifiedBy>
  <cp:revision>364</cp:revision>
  <cp:lastPrinted>2026-07-07T09:52:00Z</cp:lastPrinted>
  <dcterms:created xsi:type="dcterms:W3CDTF">2026-04-07T12:41:00Z</dcterms:created>
  <dcterms:modified xsi:type="dcterms:W3CDTF">2026-07-09T09:02:00Z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0x010100FA827FB3F503EE4B9A4FFF40082323D0</vt:lpwstr>
  </property>
</Properties>
</file>